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785979">
      <w:pPr>
        <w:pageBreakBefore w:val="0"/>
        <w:widowControl w:val="0"/>
        <w:kinsoku/>
        <w:wordWrap/>
        <w:autoSpaceDE/>
        <w:autoSpaceDN/>
        <w:bidi w:val="0"/>
        <w:adjustRightInd/>
        <w:spacing w:line="1440" w:lineRule="exact"/>
        <w:jc w:val="distribute"/>
        <w:textAlignment w:val="auto"/>
        <w:rPr>
          <w:rFonts w:hint="eastAsia" w:ascii="方正大标宋简体" w:hAnsi="方正大标宋简体" w:eastAsia="方正大标宋简体" w:cs="方正大标宋简体"/>
          <w:color w:val="FF0000"/>
          <w:spacing w:val="-34"/>
          <w:w w:val="42"/>
          <w:sz w:val="112"/>
          <w:szCs w:val="112"/>
          <w:lang w:bidi="ar"/>
        </w:rPr>
      </w:pPr>
    </w:p>
    <w:p w14:paraId="606F6ED2">
      <w:pPr>
        <w:pageBreakBefore w:val="0"/>
        <w:widowControl w:val="0"/>
        <w:kinsoku/>
        <w:wordWrap/>
        <w:autoSpaceDE/>
        <w:autoSpaceDN/>
        <w:bidi w:val="0"/>
        <w:adjustRightInd/>
        <w:spacing w:line="1440" w:lineRule="exact"/>
        <w:jc w:val="distribute"/>
        <w:textAlignment w:val="auto"/>
        <w:rPr>
          <w:rFonts w:hint="eastAsia" w:ascii="方正大标宋简体" w:hAnsi="方正大标宋简体" w:eastAsia="方正大标宋简体" w:cs="方正大标宋简体"/>
          <w:color w:val="FF0000"/>
          <w:spacing w:val="-34"/>
          <w:w w:val="42"/>
          <w:sz w:val="112"/>
          <w:szCs w:val="112"/>
          <w:lang w:val="en-US" w:eastAsia="zh-CN"/>
        </w:rPr>
      </w:pPr>
      <w:r>
        <w:rPr>
          <w:rFonts w:hint="eastAsia" w:ascii="方正大标宋简体" w:hAnsi="方正大标宋简体" w:eastAsia="方正大标宋简体" w:cs="方正大标宋简体"/>
          <w:color w:val="FF0000"/>
          <w:spacing w:val="-34"/>
          <w:w w:val="42"/>
          <w:sz w:val="112"/>
          <w:szCs w:val="112"/>
          <w:lang w:bidi="ar"/>
        </w:rPr>
        <w:t>河南省建设工程质量监督检测行业协会</w:t>
      </w:r>
      <w:r>
        <w:rPr>
          <w:rFonts w:hint="eastAsia" w:ascii="方正大标宋简体" w:hAnsi="方正大标宋简体" w:eastAsia="方正大标宋简体" w:cs="方正大标宋简体"/>
          <w:color w:val="FF0000"/>
          <w:spacing w:val="-34"/>
          <w:w w:val="42"/>
          <w:sz w:val="112"/>
          <w:szCs w:val="112"/>
          <w:lang w:eastAsia="zh-CN" w:bidi="ar"/>
        </w:rPr>
        <w:t>文件</w:t>
      </w:r>
    </w:p>
    <w:p w14:paraId="2683FB55">
      <w:pPr>
        <w:pageBreakBefore w:val="0"/>
        <w:widowControl w:val="0"/>
        <w:kinsoku/>
        <w:wordWrap/>
        <w:autoSpaceDE/>
        <w:autoSpaceDN/>
        <w:bidi w:val="0"/>
        <w:adjustRightInd/>
        <w:spacing w:line="440" w:lineRule="exact"/>
        <w:jc w:val="center"/>
        <w:textAlignment w:val="auto"/>
        <w:rPr>
          <w:rFonts w:hint="eastAsia" w:ascii="仿宋" w:hAnsi="仿宋" w:eastAsia="仿宋" w:cs="仿宋"/>
          <w:sz w:val="30"/>
          <w:szCs w:val="30"/>
        </w:rPr>
      </w:pPr>
    </w:p>
    <w:p w14:paraId="70E97B3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rPr>
      </w:pPr>
      <w:r>
        <w:rPr>
          <w:rFonts w:hint="eastAsia" w:ascii="仿宋" w:hAnsi="仿宋" w:eastAsia="仿宋" w:cs="仿宋"/>
          <w:sz w:val="32"/>
          <w:szCs w:val="32"/>
          <w:lang w:bidi="ar"/>
        </w:rPr>
        <w:t>豫建</w:t>
      </w:r>
      <w:r>
        <w:rPr>
          <w:rFonts w:hint="eastAsia" w:ascii="仿宋" w:hAnsi="仿宋" w:eastAsia="仿宋" w:cs="仿宋"/>
          <w:color w:val="000000"/>
          <w:kern w:val="21"/>
          <w:sz w:val="32"/>
          <w:szCs w:val="32"/>
          <w:lang w:bidi="ar"/>
        </w:rPr>
        <w:t>检</w:t>
      </w:r>
      <w:r>
        <w:rPr>
          <w:rFonts w:hint="eastAsia" w:ascii="仿宋" w:hAnsi="仿宋" w:eastAsia="仿宋" w:cs="仿宋"/>
          <w:sz w:val="32"/>
          <w:szCs w:val="32"/>
          <w:lang w:bidi="ar"/>
        </w:rPr>
        <w:t>协〔202</w:t>
      </w:r>
      <w:r>
        <w:rPr>
          <w:rFonts w:hint="eastAsia" w:ascii="仿宋" w:hAnsi="仿宋" w:eastAsia="仿宋" w:cs="仿宋"/>
          <w:sz w:val="32"/>
          <w:szCs w:val="32"/>
          <w:lang w:val="en-US" w:eastAsia="zh-CN" w:bidi="ar"/>
        </w:rPr>
        <w:t>6</w:t>
      </w:r>
      <w:r>
        <w:rPr>
          <w:rFonts w:hint="eastAsia" w:ascii="仿宋" w:hAnsi="仿宋" w:eastAsia="仿宋" w:cs="仿宋"/>
          <w:sz w:val="32"/>
          <w:szCs w:val="32"/>
          <w:lang w:bidi="ar"/>
        </w:rPr>
        <w:t>〕</w:t>
      </w:r>
      <w:r>
        <w:rPr>
          <w:rFonts w:hint="eastAsia" w:ascii="仿宋" w:hAnsi="仿宋" w:eastAsia="仿宋" w:cs="仿宋"/>
          <w:sz w:val="32"/>
          <w:szCs w:val="32"/>
          <w:lang w:val="en-US" w:eastAsia="zh-CN" w:bidi="ar"/>
        </w:rPr>
        <w:t>62</w:t>
      </w:r>
      <w:r>
        <w:rPr>
          <w:rFonts w:hint="eastAsia" w:ascii="仿宋" w:hAnsi="仿宋" w:eastAsia="仿宋" w:cs="仿宋"/>
          <w:sz w:val="32"/>
          <w:szCs w:val="32"/>
          <w:lang w:bidi="ar"/>
        </w:rPr>
        <w:t>号</w:t>
      </w:r>
    </w:p>
    <w:p w14:paraId="0446916A">
      <w:pPr>
        <w:keepNext w:val="0"/>
        <w:keepLines w:val="0"/>
        <w:pageBreakBefore w:val="0"/>
        <w:widowControl w:val="0"/>
        <w:kinsoku/>
        <w:wordWrap/>
        <w:overflowPunct/>
        <w:topLinePunct w:val="0"/>
        <w:autoSpaceDE/>
        <w:autoSpaceDN/>
        <w:bidi w:val="0"/>
        <w:adjustRightInd/>
        <w:snapToGrid/>
        <w:spacing w:line="560" w:lineRule="exact"/>
        <w:jc w:val="center"/>
        <w:textAlignment w:val="auto"/>
      </w:pPr>
    </w:p>
    <w:p w14:paraId="34D5440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pPr>
      <w:r>
        <w:rPr>
          <w:rFonts w:eastAsia="微软雅黑"/>
          <w:lang w:bidi="ar"/>
        </w:rPr>
        <mc:AlternateContent>
          <mc:Choice Requires="wps">
            <w:drawing>
              <wp:anchor distT="0" distB="0" distL="114300" distR="114300" simplePos="0" relativeHeight="251662336" behindDoc="0" locked="0" layoutInCell="1" allowOverlap="1">
                <wp:simplePos x="0" y="0"/>
                <wp:positionH relativeFrom="column">
                  <wp:posOffset>-96520</wp:posOffset>
                </wp:positionH>
                <wp:positionV relativeFrom="paragraph">
                  <wp:posOffset>26035</wp:posOffset>
                </wp:positionV>
                <wp:extent cx="5469255" cy="3175"/>
                <wp:effectExtent l="0" t="9525" r="1905" b="10160"/>
                <wp:wrapNone/>
                <wp:docPr id="1" name="直接连接符 1"/>
                <wp:cNvGraphicFramePr/>
                <a:graphic xmlns:a="http://schemas.openxmlformats.org/drawingml/2006/main">
                  <a:graphicData uri="http://schemas.microsoft.com/office/word/2010/wordprocessingShape">
                    <wps:wsp>
                      <wps:cNvCnPr/>
                      <wps:spPr>
                        <a:xfrm flipV="1">
                          <a:off x="0" y="0"/>
                          <a:ext cx="5469255" cy="3175"/>
                        </a:xfrm>
                        <a:prstGeom prst="line">
                          <a:avLst/>
                        </a:prstGeom>
                        <a:ln w="1905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7.6pt;margin-top:2.05pt;height:0.25pt;width:430.65pt;z-index:251662336;mso-width-relative:page;mso-height-relative:page;" filled="f" stroked="t" coordsize="21600,21600" o:gfxdata="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3XJ35dYAAAAHAQAADwAAAAAAAAABACAAAAAiAAAAZHJz&#10;L2Rvd25yZXYueG1sUEsBAhQAFAAAAAgAh07iQK8VjB0GAgAAAAQAAA4AAAAAAAAAAQAgAAAAJQEA&#10;AGRycy9lMm9Eb2MueG1sUEsFBgAAAAAGAAYAWQEAAJ0FAAAAAA==&#10;">
                <v:fill on="f" focussize="0,0"/>
                <v:stroke weight="1.5pt" color="#FF0000" joinstyle="round"/>
                <v:imagedata o:title=""/>
                <o:lock v:ext="edit" aspectratio="f"/>
              </v:line>
            </w:pict>
          </mc:Fallback>
        </mc:AlternateContent>
      </w:r>
    </w:p>
    <w:p w14:paraId="481CA902">
      <w:pPr>
        <w:pStyle w:val="15"/>
        <w:keepNext w:val="0"/>
        <w:keepLines w:val="0"/>
        <w:pageBreakBefore w:val="0"/>
        <w:widowControl w:val="0"/>
        <w:kinsoku/>
        <w:wordWrap/>
        <w:autoSpaceDE/>
        <w:autoSpaceDN/>
        <w:bidi w:val="0"/>
        <w:adjustRightInd/>
        <w:rPr>
          <w:rFonts w:ascii="方正小标宋简体" w:hAnsi="方正小标宋简体" w:eastAsia="方正小标宋简体" w:cs="方正小标宋简体"/>
          <w:b w:val="0"/>
          <w:bCs w:val="0"/>
          <w:sz w:val="44"/>
          <w:szCs w:val="44"/>
        </w:rPr>
      </w:pPr>
      <mc:AlternateContent>
        <mc:Choice Requires="wpsCustomData">
          <wpsCustomData:docfieldStart id="0" docfieldname="标题_1" hidden="0" print="1" readonly="0" index="36"/>
        </mc:Choice>
      </mc:AlternateContent>
      <w:r>
        <w:rPr>
          <w:rFonts w:ascii="方正小标宋简体" w:hAnsi="方正小标宋简体" w:eastAsia="方正小标宋简体" w:cs="方正小标宋简体"/>
          <w:b w:val="0"/>
          <w:bCs w:val="0"/>
          <w:sz w:val="44"/>
          <w:szCs w:val="44"/>
        </w:rPr>
        <w:t>关于开展房屋安全体检员和房屋安全体检师培训的通知</w:t>
      </w:r>
      <mc:AlternateContent>
        <mc:Choice Requires="wpsCustomData">
          <wpsCustomData:docfieldEnd id="0"/>
        </mc:Choice>
      </mc:AlternateContent>
    </w:p>
    <w:p w14:paraId="59F6699D">
      <w:pPr>
        <w:pStyle w:val="11"/>
        <w:keepNext w:val="0"/>
        <w:keepLines w:val="0"/>
        <w:pageBreakBefore w:val="0"/>
        <w:widowControl w:val="0"/>
        <w:kinsoku/>
        <w:wordWrap/>
        <w:autoSpaceDE/>
        <w:autoSpaceDN/>
        <w:bidi w:val="0"/>
        <w:adjustRightInd/>
        <w:spacing w:beforeAutospacing="0" w:afterAutospacing="0" w:line="300" w:lineRule="exact"/>
      </w:pPr>
    </w:p>
    <w:p w14:paraId="12F3BAD4">
      <w:pPr>
        <w:pStyle w:val="20"/>
        <w:keepNext w:val="0"/>
        <w:keepLines w:val="0"/>
        <w:pageBreakBefore w:val="0"/>
        <w:widowControl w:val="0"/>
        <w:kinsoku/>
        <w:wordWrap/>
        <w:autoSpaceDE/>
        <w:autoSpaceDN/>
        <w:bidi w:val="0"/>
        <w:adjustRightInd/>
        <w:rPr>
          <w:rFonts w:ascii="Times New Roman" w:hAnsi="Times New Roman" w:eastAsia="仿宋_GB2312" w:cs="仿宋_GB2312"/>
          <w:b w:val="0"/>
          <w:bCs w:val="0"/>
          <w:sz w:val="32"/>
          <w:szCs w:val="32"/>
        </w:rPr>
      </w:pPr>
      <mc:AlternateContent>
        <mc:Choice Requires="wpsCustomData">
          <wpsCustomData:docfieldStart id="1" docfieldname="主送机关_1" hidden="0" print="1" readonly="0" index="37"/>
        </mc:Choice>
      </mc:AlternateContent>
      <w:r>
        <w:rPr>
          <w:rFonts w:ascii="Times New Roman" w:hAnsi="Times New Roman" w:eastAsia="仿宋_GB2312" w:cs="仿宋_GB2312"/>
          <w:b w:val="0"/>
          <w:bCs w:val="0"/>
          <w:sz w:val="32"/>
          <w:szCs w:val="32"/>
        </w:rPr>
        <w:t>各会员单位、相关单位及从业人员</w:t>
      </w:r>
      <mc:AlternateContent>
        <mc:Choice Requires="wpsCustomData">
          <wpsCustomData:docfieldEnd id="1"/>
        </mc:Choice>
      </mc:AlternateContent>
      <w:r>
        <w:rPr>
          <w:rFonts w:ascii="Times New Roman" w:hAnsi="Times New Roman" w:eastAsia="仿宋_GB2312" w:cs="仿宋_GB2312"/>
          <w:b w:val="0"/>
          <w:bCs w:val="0"/>
          <w:sz w:val="32"/>
          <w:szCs w:val="32"/>
        </w:rPr>
        <w:t>：</w:t>
      </w:r>
    </w:p>
    <w:p w14:paraId="4B90B1CF">
      <w:pPr>
        <w:pStyle w:val="11"/>
        <w:keepNext w:val="0"/>
        <w:keepLines w:val="0"/>
        <w:pageBreakBefore w:val="0"/>
        <w:widowControl w:val="0"/>
        <w:kinsoku/>
        <w:wordWrap/>
        <w:autoSpaceDE/>
        <w:autoSpaceDN/>
        <w:bidi w:val="0"/>
        <w:adjustRightInd/>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为深入贯彻落实住房和城乡建设部《关于全面开展城市体检工作的指导意见》和河南省安全生产委员会办公室《关于推进全省城镇房屋安全体检工作的通知》的工作部署，严格落实《河南省城镇房屋安全体检技术导则（试行）》，全面提升我省建设工程专业技术人员房屋安全体检专业能力与职业素养，规范房屋安全体检全流程作业行为，保障城镇房屋建筑安全稳定运行，依据《河南省建设工程质量检测（试验）专业技术人员培训大纲》等相关规定，我会决定2026年11月开展房屋安全体检员和房屋安全体检师线上培训，现将有关事项通知如下：</w:t>
      </w:r>
    </w:p>
    <w:p w14:paraId="23FF7709">
      <w:pPr>
        <w:pStyle w:val="2"/>
        <w:keepNext w:val="0"/>
        <w:keepLines w:val="0"/>
        <w:pageBreakBefore w:val="0"/>
        <w:widowControl w:val="0"/>
        <w:numPr>
          <w:numId w:val="0"/>
        </w:numPr>
        <w:kinsoku/>
        <w:wordWrap/>
        <w:topLinePunct w:val="0"/>
        <w:autoSpaceDE/>
        <w:autoSpaceDN/>
        <w:bidi w:val="0"/>
        <w:adjustRightInd/>
        <w:ind w:leftChars="0" w:firstLine="640" w:firstLineChars="200"/>
        <w:rPr>
          <w:rFonts w:eastAsia="黑体"/>
          <w:b w:val="0"/>
          <w:bCs w:val="0"/>
          <w:sz w:val="32"/>
          <w:szCs w:val="32"/>
          <w:bdr w:val="none" w:sz="0" w:space="0"/>
        </w:rPr>
      </w:pPr>
      <w:r>
        <w:rPr>
          <w:rFonts w:hint="eastAsia" w:cs="黑体"/>
          <w:b w:val="0"/>
          <w:bCs w:val="0"/>
          <w:sz w:val="32"/>
          <w:szCs w:val="32"/>
          <w:lang w:eastAsia="zh-CN"/>
        </w:rPr>
        <w:t>一、</w:t>
      </w:r>
      <w:r>
        <w:rPr>
          <w:rFonts w:ascii="黑体" w:hAnsi="黑体" w:eastAsia="黑体" w:cs="黑体"/>
          <w:b w:val="0"/>
          <w:bCs w:val="0"/>
          <w:sz w:val="32"/>
          <w:szCs w:val="32"/>
        </w:rPr>
        <w:t>培训目的</w:t>
      </w:r>
    </w:p>
    <w:p w14:paraId="7043B6DD">
      <w:pPr>
        <w:pStyle w:val="11"/>
        <w:keepNext w:val="0"/>
        <w:keepLines w:val="0"/>
        <w:pageBreakBefore w:val="0"/>
        <w:widowControl w:val="0"/>
        <w:kinsoku/>
        <w:wordWrap/>
        <w:autoSpaceDE/>
        <w:autoSpaceDN/>
        <w:bidi w:val="0"/>
        <w:adjustRightInd/>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紧扣城镇房屋安全管理与城市体检重点任务，补齐从业人员房屋体检专业知识短板，统一省内房屋安全体检作业标准、流程规范与技术要求，培育专业化、规范化房屋安全体检人才队伍，提升我省房屋安全隐患排查、风险研判和处置能力，筑牢城镇房屋建筑安全防线。</w:t>
      </w:r>
    </w:p>
    <w:p w14:paraId="263C7063">
      <w:pPr>
        <w:pStyle w:val="2"/>
        <w:keepNext w:val="0"/>
        <w:keepLines w:val="0"/>
        <w:pageBreakBefore w:val="0"/>
        <w:widowControl w:val="0"/>
        <w:numPr>
          <w:numId w:val="0"/>
        </w:numPr>
        <w:kinsoku/>
        <w:wordWrap/>
        <w:topLinePunct w:val="0"/>
        <w:autoSpaceDE/>
        <w:autoSpaceDN/>
        <w:bidi w:val="0"/>
        <w:adjustRightInd/>
        <w:ind w:leftChars="0" w:firstLine="640" w:firstLineChars="200"/>
        <w:rPr>
          <w:rFonts w:eastAsia="黑体"/>
          <w:b w:val="0"/>
          <w:bCs w:val="0"/>
          <w:sz w:val="32"/>
          <w:szCs w:val="32"/>
          <w:bdr w:val="none" w:sz="0" w:space="0"/>
        </w:rPr>
      </w:pPr>
      <w:r>
        <w:rPr>
          <w:rFonts w:hint="eastAsia" w:cs="黑体"/>
          <w:b w:val="0"/>
          <w:bCs w:val="0"/>
          <w:sz w:val="32"/>
          <w:szCs w:val="32"/>
          <w:lang w:eastAsia="zh-CN"/>
        </w:rPr>
        <w:t>二、</w:t>
      </w:r>
      <w:r>
        <w:rPr>
          <w:rFonts w:ascii="黑体" w:hAnsi="黑体" w:eastAsia="黑体" w:cs="黑体"/>
          <w:b w:val="0"/>
          <w:bCs w:val="0"/>
          <w:sz w:val="32"/>
          <w:szCs w:val="32"/>
        </w:rPr>
        <w:t>培训依据</w:t>
      </w:r>
    </w:p>
    <w:p w14:paraId="1D695D65">
      <w:pPr>
        <w:pStyle w:val="11"/>
        <w:keepNext w:val="0"/>
        <w:keepLines w:val="0"/>
        <w:pageBreakBefore w:val="0"/>
        <w:widowControl w:val="0"/>
        <w:numPr>
          <w:numId w:val="0"/>
        </w:numPr>
        <w:kinsoku/>
        <w:wordWrap/>
        <w:autoSpaceDE/>
        <w:autoSpaceDN/>
        <w:bidi w:val="0"/>
        <w:adjustRightInd/>
        <w:ind w:leftChars="0" w:firstLine="616" w:firstLineChars="200"/>
        <w:rPr>
          <w:rFonts w:eastAsia="仿宋_GB2312"/>
          <w:b w:val="0"/>
          <w:bCs w:val="0"/>
          <w:sz w:val="32"/>
          <w:szCs w:val="32"/>
          <w:bdr w:val="none" w:sz="0" w:space="0"/>
        </w:rPr>
      </w:pPr>
      <w:r>
        <w:rPr>
          <w:rFonts w:hint="eastAsia" w:cs="仿宋_GB2312"/>
          <w:b w:val="0"/>
          <w:bCs w:val="0"/>
          <w:sz w:val="32"/>
          <w:szCs w:val="32"/>
          <w:lang w:eastAsia="zh-CN"/>
        </w:rPr>
        <w:t>1.</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住房和城乡建设部《关于全面开展城市体检工作的指导意见》；</w:t>
      </w:r>
    </w:p>
    <w:p w14:paraId="23F845D4">
      <w:pPr>
        <w:pStyle w:val="11"/>
        <w:keepNext w:val="0"/>
        <w:keepLines w:val="0"/>
        <w:pageBreakBefore w:val="0"/>
        <w:widowControl w:val="0"/>
        <w:numPr>
          <w:numId w:val="0"/>
        </w:numPr>
        <w:kinsoku/>
        <w:wordWrap/>
        <w:autoSpaceDE/>
        <w:autoSpaceDN/>
        <w:bidi w:val="0"/>
        <w:adjustRightInd/>
        <w:ind w:leftChars="0" w:firstLine="616" w:firstLineChars="200"/>
        <w:rPr>
          <w:rFonts w:eastAsia="仿宋_GB2312"/>
          <w:b w:val="0"/>
          <w:bCs w:val="0"/>
          <w:sz w:val="32"/>
          <w:szCs w:val="32"/>
          <w:bdr w:val="none" w:sz="0" w:space="0"/>
        </w:rPr>
      </w:pPr>
      <w:r>
        <w:rPr>
          <w:rFonts w:hint="eastAsia" w:cs="仿宋_GB2312"/>
          <w:b w:val="0"/>
          <w:bCs w:val="0"/>
          <w:sz w:val="32"/>
          <w:szCs w:val="32"/>
          <w:lang w:eastAsia="zh-CN"/>
        </w:rPr>
        <w:t>2.</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河南省安全生产委员会办公室《关于推进全省城镇房屋安全体检工作的通知》；</w:t>
      </w:r>
    </w:p>
    <w:p w14:paraId="720B923A">
      <w:pPr>
        <w:pStyle w:val="11"/>
        <w:keepNext w:val="0"/>
        <w:keepLines w:val="0"/>
        <w:pageBreakBefore w:val="0"/>
        <w:widowControl w:val="0"/>
        <w:numPr>
          <w:numId w:val="0"/>
        </w:numPr>
        <w:kinsoku/>
        <w:wordWrap/>
        <w:autoSpaceDE/>
        <w:autoSpaceDN/>
        <w:bidi w:val="0"/>
        <w:adjustRightInd/>
        <w:ind w:leftChars="0" w:firstLine="616" w:firstLineChars="200"/>
        <w:rPr>
          <w:rFonts w:eastAsia="仿宋_GB2312"/>
          <w:b w:val="0"/>
          <w:bCs w:val="0"/>
          <w:sz w:val="32"/>
          <w:szCs w:val="32"/>
          <w:bdr w:val="none" w:sz="0" w:space="0"/>
        </w:rPr>
      </w:pPr>
      <w:r>
        <w:rPr>
          <w:rFonts w:hint="eastAsia" w:cs="仿宋_GB2312"/>
          <w:b w:val="0"/>
          <w:bCs w:val="0"/>
          <w:sz w:val="32"/>
          <w:szCs w:val="32"/>
          <w:lang w:eastAsia="zh-CN"/>
        </w:rPr>
        <w:t>3.</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《河南省城镇房屋安全体检技术导则（试行）》；</w:t>
      </w:r>
    </w:p>
    <w:p w14:paraId="4F03D373">
      <w:pPr>
        <w:pStyle w:val="11"/>
        <w:keepNext w:val="0"/>
        <w:keepLines w:val="0"/>
        <w:pageBreakBefore w:val="0"/>
        <w:widowControl w:val="0"/>
        <w:numPr>
          <w:numId w:val="0"/>
        </w:numPr>
        <w:kinsoku/>
        <w:wordWrap/>
        <w:autoSpaceDE/>
        <w:autoSpaceDN/>
        <w:bidi w:val="0"/>
        <w:adjustRightInd/>
        <w:ind w:leftChars="0" w:firstLine="616" w:firstLineChars="200"/>
        <w:rPr>
          <w:rFonts w:eastAsia="仿宋_GB2312"/>
          <w:b w:val="0"/>
          <w:bCs w:val="0"/>
          <w:sz w:val="32"/>
          <w:szCs w:val="32"/>
          <w:bdr w:val="none" w:sz="0" w:space="0"/>
        </w:rPr>
      </w:pPr>
      <w:r>
        <w:rPr>
          <w:rFonts w:hint="eastAsia" w:cs="仿宋_GB2312"/>
          <w:b w:val="0"/>
          <w:bCs w:val="0"/>
          <w:sz w:val="32"/>
          <w:szCs w:val="32"/>
          <w:lang w:eastAsia="zh-CN"/>
        </w:rPr>
        <w:t>4.</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《河南省建设工程质量检测（试验）专业技术人员培训大纲》。</w:t>
      </w:r>
    </w:p>
    <w:p w14:paraId="5A106370">
      <w:pPr>
        <w:pStyle w:val="2"/>
        <w:keepNext w:val="0"/>
        <w:keepLines w:val="0"/>
        <w:pageBreakBefore w:val="0"/>
        <w:widowControl w:val="0"/>
        <w:numPr>
          <w:numId w:val="0"/>
        </w:numPr>
        <w:kinsoku/>
        <w:wordWrap/>
        <w:topLinePunct w:val="0"/>
        <w:autoSpaceDE/>
        <w:autoSpaceDN/>
        <w:bidi w:val="0"/>
        <w:adjustRightInd/>
        <w:ind w:leftChars="0" w:firstLine="640" w:firstLineChars="200"/>
        <w:rPr>
          <w:rFonts w:eastAsia="黑体"/>
          <w:b w:val="0"/>
          <w:bCs w:val="0"/>
          <w:sz w:val="32"/>
          <w:szCs w:val="32"/>
          <w:bdr w:val="none" w:sz="0" w:space="0"/>
        </w:rPr>
      </w:pPr>
      <w:r>
        <w:rPr>
          <w:rFonts w:hint="eastAsia" w:cs="黑体"/>
          <w:b w:val="0"/>
          <w:bCs w:val="0"/>
          <w:sz w:val="32"/>
          <w:szCs w:val="32"/>
          <w:lang w:eastAsia="zh-CN"/>
        </w:rPr>
        <w:t>三、</w:t>
      </w:r>
      <w:r>
        <w:rPr>
          <w:rFonts w:ascii="黑体" w:hAnsi="黑体" w:eastAsia="黑体" w:cs="黑体"/>
          <w:b w:val="0"/>
          <w:bCs w:val="0"/>
          <w:sz w:val="32"/>
          <w:szCs w:val="32"/>
        </w:rPr>
        <w:t>培训对象</w:t>
      </w:r>
    </w:p>
    <w:p w14:paraId="3F5A3779">
      <w:pPr>
        <w:pStyle w:val="11"/>
        <w:keepNext w:val="0"/>
        <w:keepLines w:val="0"/>
        <w:pageBreakBefore w:val="0"/>
        <w:widowControl w:val="0"/>
        <w:numPr>
          <w:numId w:val="0"/>
        </w:numPr>
        <w:kinsoku/>
        <w:wordWrap/>
        <w:autoSpaceDE/>
        <w:autoSpaceDN/>
        <w:bidi w:val="0"/>
        <w:adjustRightInd/>
        <w:ind w:leftChars="0" w:firstLine="616" w:firstLineChars="200"/>
        <w:rPr>
          <w:rFonts w:eastAsia="仿宋_GB2312"/>
          <w:b w:val="0"/>
          <w:bCs w:val="0"/>
          <w:sz w:val="32"/>
          <w:szCs w:val="32"/>
          <w:bdr w:val="none" w:sz="0" w:space="0"/>
        </w:rPr>
      </w:pPr>
      <w:r>
        <w:rPr>
          <w:rFonts w:hint="eastAsia" w:cs="仿宋_GB2312"/>
          <w:b w:val="0"/>
          <w:bCs w:val="0"/>
          <w:sz w:val="32"/>
          <w:szCs w:val="32"/>
          <w:lang w:eastAsia="zh-CN"/>
        </w:rPr>
        <w:t>1.</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建设单位、勘察设计单位、施工单位、监理单位、工程质量检测机构、房屋安全鉴定机构、物业运维管理单位的专业技术人员；</w:t>
      </w:r>
    </w:p>
    <w:p w14:paraId="205D73D5">
      <w:pPr>
        <w:pStyle w:val="11"/>
        <w:keepNext w:val="0"/>
        <w:keepLines w:val="0"/>
        <w:pageBreakBefore w:val="0"/>
        <w:widowControl w:val="0"/>
        <w:numPr>
          <w:numId w:val="0"/>
        </w:numPr>
        <w:kinsoku/>
        <w:wordWrap/>
        <w:autoSpaceDE/>
        <w:autoSpaceDN/>
        <w:bidi w:val="0"/>
        <w:adjustRightInd/>
        <w:ind w:leftChars="0" w:firstLine="616" w:firstLineChars="200"/>
        <w:rPr>
          <w:rFonts w:eastAsia="仿宋_GB2312"/>
          <w:b w:val="0"/>
          <w:bCs w:val="0"/>
          <w:sz w:val="32"/>
          <w:szCs w:val="32"/>
          <w:bdr w:val="none" w:sz="0" w:space="0"/>
        </w:rPr>
      </w:pPr>
      <w:r>
        <w:rPr>
          <w:rFonts w:hint="eastAsia" w:cs="仿宋_GB2312"/>
          <w:b w:val="0"/>
          <w:bCs w:val="0"/>
          <w:sz w:val="32"/>
          <w:szCs w:val="32"/>
          <w:lang w:eastAsia="zh-CN"/>
        </w:rPr>
        <w:t>2.</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各级住房和城乡建设主管部门、质量监督机构从事房屋安全监管、城市体检相关人员。</w:t>
      </w:r>
    </w:p>
    <w:p w14:paraId="4436B760">
      <w:pPr>
        <w:pStyle w:val="2"/>
        <w:keepNext w:val="0"/>
        <w:keepLines w:val="0"/>
        <w:pageBreakBefore w:val="0"/>
        <w:widowControl w:val="0"/>
        <w:numPr>
          <w:numId w:val="0"/>
        </w:numPr>
        <w:kinsoku/>
        <w:wordWrap/>
        <w:topLinePunct w:val="0"/>
        <w:autoSpaceDE/>
        <w:autoSpaceDN/>
        <w:bidi w:val="0"/>
        <w:adjustRightInd/>
        <w:ind w:leftChars="0" w:firstLine="640" w:firstLineChars="200"/>
        <w:rPr>
          <w:rFonts w:eastAsia="黑体"/>
          <w:b w:val="0"/>
          <w:bCs w:val="0"/>
          <w:sz w:val="32"/>
          <w:szCs w:val="32"/>
          <w:bdr w:val="none" w:sz="0" w:space="0"/>
        </w:rPr>
      </w:pPr>
      <w:r>
        <w:rPr>
          <w:rFonts w:hint="eastAsia" w:cs="黑体"/>
          <w:b w:val="0"/>
          <w:bCs w:val="0"/>
          <w:sz w:val="32"/>
          <w:szCs w:val="32"/>
          <w:lang w:eastAsia="zh-CN"/>
        </w:rPr>
        <w:t>四、</w:t>
      </w:r>
      <w:r>
        <w:rPr>
          <w:rFonts w:ascii="黑体" w:hAnsi="黑体" w:eastAsia="黑体" w:cs="黑体"/>
          <w:b w:val="0"/>
          <w:bCs w:val="0"/>
          <w:sz w:val="32"/>
          <w:szCs w:val="32"/>
        </w:rPr>
        <w:t>报名时间、报名方式</w:t>
      </w:r>
    </w:p>
    <w:p w14:paraId="26137499">
      <w:pPr>
        <w:pStyle w:val="11"/>
        <w:keepNext w:val="0"/>
        <w:keepLines w:val="0"/>
        <w:pageBreakBefore w:val="0"/>
        <w:widowControl w:val="0"/>
        <w:numPr>
          <w:numId w:val="0"/>
        </w:numPr>
        <w:kinsoku/>
        <w:wordWrap/>
        <w:topLinePunct w:val="0"/>
        <w:autoSpaceDE/>
        <w:autoSpaceDN/>
        <w:bidi w:val="0"/>
        <w:adjustRightInd/>
        <w:ind w:left="0" w:leftChars="0" w:firstLine="616"/>
        <w:rPr>
          <w:rFonts w:eastAsia="仿宋_GB2312"/>
          <w:b w:val="0"/>
          <w:bCs w:val="0"/>
          <w:sz w:val="32"/>
          <w:szCs w:val="32"/>
          <w:bdr w:val="none" w:sz="0" w:space="0"/>
        </w:rPr>
      </w:pPr>
      <w:r>
        <w:rPr>
          <w:rStyle w:val="24"/>
          <w:rFonts w:hint="eastAsia" w:eastAsia="楷体_GB2312"/>
          <w:lang w:eastAsia="zh-CN"/>
        </w:rPr>
        <w:t>（一）</w:t>
      </w:r>
      <w:r>
        <w:rPr>
          <w:rStyle w:val="24"/>
        </w:rPr>
        <w:t>报名时间</w:t>
      </w:r>
      <w:r>
        <w:rPr>
          <w:rFonts w:ascii="Times New Roman" w:hAnsi="Times New Roman" w:eastAsia="仿宋_GB2312" w:cs="仿宋_GB2312"/>
          <w:b w:val="0"/>
          <w:bCs w:val="0"/>
          <w:sz w:val="32"/>
          <w:szCs w:val="32"/>
        </w:rPr>
        <w:t>：10月20日至11月16日；</w:t>
      </w:r>
    </w:p>
    <w:p w14:paraId="661BC7AC">
      <w:pPr>
        <w:pStyle w:val="11"/>
        <w:keepNext w:val="0"/>
        <w:keepLines w:val="0"/>
        <w:pageBreakBefore w:val="0"/>
        <w:widowControl w:val="0"/>
        <w:numPr>
          <w:numId w:val="0"/>
        </w:numPr>
        <w:kinsoku/>
        <w:wordWrap/>
        <w:topLinePunct w:val="0"/>
        <w:autoSpaceDE/>
        <w:autoSpaceDN/>
        <w:bidi w:val="0"/>
        <w:adjustRightInd/>
        <w:ind w:left="0" w:leftChars="0" w:firstLine="616"/>
        <w:rPr>
          <w:rStyle w:val="23"/>
          <w:rFonts w:eastAsia="仿宋_GB2312"/>
          <w:b w:val="0"/>
          <w:bCs w:val="0"/>
          <w:sz w:val="32"/>
          <w:szCs w:val="32"/>
          <w:bdr w:val="none" w:sz="0" w:space="0"/>
        </w:rPr>
      </w:pPr>
      <w:r>
        <w:rPr>
          <w:rStyle w:val="24"/>
          <w:rFonts w:hint="eastAsia" w:eastAsia="楷体_GB2312"/>
          <w:lang w:eastAsia="zh-CN"/>
        </w:rPr>
        <w:t>（二）</w:t>
      </w:r>
      <w:r>
        <w:rPr>
          <w:rStyle w:val="24"/>
        </w:rPr>
        <w:t>报名方式</w:t>
      </w:r>
      <w:r>
        <w:rPr>
          <w:rStyle w:val="23"/>
          <w:rFonts w:ascii="Times New Roman" w:hAnsi="Times New Roman" w:eastAsia="仿宋_GB2312" w:cs="仿宋_GB2312"/>
          <w:b w:val="0"/>
          <w:bCs w:val="0"/>
          <w:sz w:val="32"/>
          <w:szCs w:val="32"/>
        </w:rPr>
        <w:t>：网上报名</w:t>
      </w:r>
    </w:p>
    <w:p w14:paraId="167748A9">
      <w:pPr>
        <w:pStyle w:val="11"/>
        <w:keepNext w:val="0"/>
        <w:keepLines w:val="0"/>
        <w:pageBreakBefore w:val="0"/>
        <w:widowControl w:val="0"/>
        <w:numPr>
          <w:numId w:val="0"/>
        </w:numPr>
        <w:kinsoku/>
        <w:wordWrap/>
        <w:topLinePunct w:val="0"/>
        <w:autoSpaceDE/>
        <w:autoSpaceDN/>
        <w:bidi w:val="0"/>
        <w:adjustRightInd/>
        <w:ind w:left="0" w:leftChars="0" w:firstLine="616"/>
        <w:rPr>
          <w:rFonts w:hint="eastAsia" w:eastAsia="仿宋_GB2312"/>
          <w:b w:val="0"/>
          <w:bCs w:val="0"/>
          <w:color w:val="auto"/>
          <w:sz w:val="32"/>
          <w:szCs w:val="32"/>
          <w:bdr w:val="none" w:sz="0" w:space="0"/>
        </w:rPr>
      </w:pPr>
      <w:r>
        <w:rPr>
          <w:rStyle w:val="23"/>
          <w:rFonts w:hint="eastAsia" w:cs="仿宋_GB2312"/>
          <w:b w:val="0"/>
          <w:bCs w:val="0"/>
          <w:sz w:val="32"/>
          <w:szCs w:val="32"/>
          <w:lang w:eastAsia="zh-CN"/>
        </w:rPr>
        <w:t>（1）</w:t>
      </w:r>
      <w:r>
        <w:rPr>
          <w:rStyle w:val="23"/>
          <w:rFonts w:ascii="Times New Roman" w:hAnsi="Times New Roman" w:eastAsia="仿宋_GB2312" w:cs="仿宋_GB2312"/>
          <w:b w:val="0"/>
          <w:bCs w:val="0"/>
          <w:sz w:val="32"/>
          <w:szCs w:val="32"/>
        </w:rPr>
        <w:t>单位报名流程</w:t>
      </w:r>
      <w:r>
        <w:rPr>
          <w:rFonts w:ascii="Times New Roman" w:hAnsi="Times New Roman" w:eastAsia="仿宋_GB2312" w:cs="仿宋_GB2312"/>
          <w:b w:val="0"/>
          <w:bCs w:val="0"/>
          <w:color w:val="000000"/>
          <w:sz w:val="32"/>
          <w:szCs w:val="32"/>
        </w:rPr>
        <w:t>：登录协会网站（http：／／www.hnjsgczljdjc.com）点击企业登录管理→点击培训考试→添加报名→按提示提交报名人员信息；</w:t>
      </w:r>
    </w:p>
    <w:p w14:paraId="02B40E94">
      <w:pPr>
        <w:pStyle w:val="11"/>
        <w:keepNext w:val="0"/>
        <w:keepLines w:val="0"/>
        <w:pageBreakBefore w:val="0"/>
        <w:widowControl w:val="0"/>
        <w:numPr>
          <w:numId w:val="0"/>
        </w:numPr>
        <w:kinsoku/>
        <w:wordWrap/>
        <w:topLinePunct w:val="0"/>
        <w:autoSpaceDE/>
        <w:autoSpaceDN/>
        <w:bidi w:val="0"/>
        <w:adjustRightInd/>
        <w:ind w:left="0" w:leftChars="0" w:firstLine="616"/>
        <w:rPr>
          <w:rFonts w:hint="eastAsia" w:eastAsia="仿宋_GB2312"/>
          <w:b w:val="0"/>
          <w:bCs w:val="0"/>
          <w:color w:val="auto"/>
          <w:sz w:val="32"/>
          <w:szCs w:val="32"/>
          <w:bdr w:val="none" w:sz="0" w:space="0"/>
        </w:rPr>
      </w:pPr>
      <w:r>
        <w:rPr>
          <w:rStyle w:val="23"/>
          <w:rFonts w:hint="eastAsia" w:cs="仿宋_GB2312"/>
          <w:b w:val="0"/>
          <w:bCs w:val="0"/>
          <w:sz w:val="32"/>
          <w:szCs w:val="32"/>
          <w:lang w:eastAsia="zh-CN"/>
        </w:rPr>
        <w:t>（2）</w:t>
      </w:r>
      <w:r>
        <w:rPr>
          <w:rStyle w:val="23"/>
          <w:rFonts w:ascii="Times New Roman" w:hAnsi="Times New Roman" w:eastAsia="仿宋_GB2312" w:cs="仿宋_GB2312"/>
          <w:b w:val="0"/>
          <w:bCs w:val="0"/>
          <w:sz w:val="32"/>
          <w:szCs w:val="32"/>
        </w:rPr>
        <w:t>个人报名流程</w:t>
      </w:r>
      <w:r>
        <w:rPr>
          <w:rFonts w:ascii="Times New Roman" w:hAnsi="Times New Roman" w:eastAsia="仿宋_GB2312" w:cs="仿宋_GB2312"/>
          <w:b w:val="0"/>
          <w:bCs w:val="0"/>
          <w:color w:val="000000"/>
          <w:sz w:val="32"/>
          <w:szCs w:val="32"/>
        </w:rPr>
        <w:t>：登录协会网站（http：／／www.hnjsgczljdjc.com）点击企业登录管理→点击个人培训报名→</w:t>
      </w:r>
      <w:r>
        <w:rPr>
          <w:rFonts w:ascii="Times New Roman" w:hAnsi="Times New Roman" w:eastAsia="仿宋_GB2312" w:cs="仿宋_GB2312"/>
          <w:b w:val="0"/>
          <w:bCs w:val="0"/>
          <w:color w:val="000000"/>
          <w:spacing wpsCustomData:val="-6" w:val="8"/>
          <w:sz w:val="32"/>
          <w:szCs w:val="32"/>
        </w:rPr>
        <w:t>点击个人服务→考试报名→添加报名→报名缴费→上</w:t>
      </w:r>
      <w:r>
        <w:rPr>
          <w:rFonts w:ascii="Times New Roman" w:hAnsi="Times New Roman" w:eastAsia="仿宋_GB2312" w:cs="仿宋_GB2312"/>
          <w:b w:val="0"/>
          <w:bCs w:val="0"/>
          <w:color w:val="000000"/>
          <w:spacing wpsCustomData:val="-6" w:val="-6"/>
          <w:sz w:val="32"/>
          <w:szCs w:val="32"/>
        </w:rPr>
        <w:t>传</w:t>
      </w:r>
      <w:r>
        <w:rPr>
          <w:rFonts w:ascii="Times New Roman" w:hAnsi="Times New Roman" w:eastAsia="仿宋_GB2312" w:cs="仿宋_GB2312"/>
          <w:b w:val="0"/>
          <w:bCs w:val="0"/>
          <w:color w:val="000000"/>
          <w:sz w:val="32"/>
          <w:szCs w:val="32"/>
        </w:rPr>
        <w:t>审核。</w:t>
      </w:r>
    </w:p>
    <w:p w14:paraId="55384807">
      <w:pPr>
        <w:pStyle w:val="2"/>
        <w:keepNext w:val="0"/>
        <w:keepLines w:val="0"/>
        <w:pageBreakBefore w:val="0"/>
        <w:widowControl w:val="0"/>
        <w:numPr>
          <w:numId w:val="0"/>
        </w:numPr>
        <w:kinsoku/>
        <w:wordWrap/>
        <w:topLinePunct w:val="0"/>
        <w:autoSpaceDE/>
        <w:autoSpaceDN/>
        <w:bidi w:val="0"/>
        <w:adjustRightInd/>
        <w:ind w:leftChars="0" w:firstLine="640" w:firstLineChars="200"/>
        <w:rPr>
          <w:rFonts w:eastAsia="黑体"/>
          <w:b w:val="0"/>
          <w:bCs w:val="0"/>
          <w:sz w:val="32"/>
          <w:szCs w:val="32"/>
          <w:bdr w:val="none" w:sz="0" w:space="0"/>
        </w:rPr>
      </w:pPr>
      <w:r>
        <w:rPr>
          <w:rFonts w:hint="eastAsia" w:cs="黑体"/>
          <w:b w:val="0"/>
          <w:bCs w:val="0"/>
          <w:sz w:val="32"/>
          <w:szCs w:val="32"/>
          <w:lang w:eastAsia="zh-CN"/>
        </w:rPr>
        <w:t>五、</w:t>
      </w:r>
      <w:r>
        <w:rPr>
          <w:rFonts w:ascii="黑体" w:hAnsi="黑体" w:eastAsia="黑体" w:cs="黑体"/>
          <w:b w:val="0"/>
          <w:bCs w:val="0"/>
          <w:sz w:val="32"/>
          <w:szCs w:val="32"/>
        </w:rPr>
        <w:t>报名条件</w:t>
      </w:r>
    </w:p>
    <w:p w14:paraId="6F438ADE">
      <w:pPr>
        <w:pStyle w:val="11"/>
        <w:keepNext w:val="0"/>
        <w:keepLines w:val="0"/>
        <w:pageBreakBefore w:val="0"/>
        <w:widowControl w:val="0"/>
        <w:kinsoku/>
        <w:wordWrap/>
        <w:autoSpaceDE/>
        <w:autoSpaceDN/>
        <w:bidi w:val="0"/>
        <w:adjustRightInd/>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遵纪守法、品行端正、身体健康，年龄满 18 周岁且未达到法定退休年龄。满足对应条件者，均可报名参加本次培训。</w:t>
      </w:r>
    </w:p>
    <w:p w14:paraId="018CA441">
      <w:pPr>
        <w:pStyle w:val="3"/>
        <w:keepNext w:val="0"/>
        <w:keepLines w:val="0"/>
        <w:pageBreakBefore w:val="0"/>
        <w:widowControl w:val="0"/>
        <w:numPr>
          <w:numId w:val="0"/>
        </w:numPr>
        <w:kinsoku/>
        <w:wordWrap/>
        <w:topLinePunct w:val="0"/>
        <w:autoSpaceDE/>
        <w:autoSpaceDN/>
        <w:bidi w:val="0"/>
        <w:adjustRightInd/>
        <w:ind w:leftChars="0" w:firstLine="640" w:firstLineChars="200"/>
        <w:rPr>
          <w:rFonts w:hint="eastAsia" w:eastAsia="楷体_GB2312"/>
          <w:b w:val="0"/>
          <w:bCs w:val="0"/>
          <w:sz w:val="32"/>
          <w:szCs w:val="32"/>
          <w:bdr w:val="none" w:sz="0" w:space="0"/>
        </w:rPr>
      </w:pPr>
      <w:r>
        <w:rPr>
          <w:rFonts w:hint="eastAsia" w:cs="楷体_GB2312"/>
          <w:b w:val="0"/>
          <w:bCs w:val="0"/>
          <w:sz w:val="32"/>
          <w:szCs w:val="32"/>
          <w:lang w:eastAsia="zh-CN"/>
        </w:rPr>
        <w:t>（一）</w:t>
      </w:r>
      <w:r>
        <w:rPr>
          <w:rFonts w:ascii="Times New Roman" w:hAnsi="Times New Roman" w:eastAsia="楷体_GB2312" w:cs="楷体_GB2312"/>
          <w:b w:val="0"/>
          <w:bCs w:val="0"/>
          <w:sz w:val="32"/>
          <w:szCs w:val="32"/>
        </w:rPr>
        <w:t>房屋安全体检员</w:t>
      </w:r>
    </w:p>
    <w:p w14:paraId="6A9C7AB8">
      <w:pPr>
        <w:pStyle w:val="11"/>
        <w:keepNext w:val="0"/>
        <w:keepLines w:val="0"/>
        <w:pageBreakBefore w:val="0"/>
        <w:widowControl w:val="0"/>
        <w:kinsoku/>
        <w:wordWrap/>
        <w:autoSpaceDE/>
        <w:autoSpaceDN/>
        <w:bidi w:val="0"/>
        <w:adjustRightInd/>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具备建筑工程相关专业专科及以上学历，从事建设工程相关专业技术工作3年以上，具备建筑工程相关专业初级及以上技术职称。</w:t>
      </w:r>
    </w:p>
    <w:p w14:paraId="5022BB06">
      <w:pPr>
        <w:pStyle w:val="3"/>
        <w:keepNext w:val="0"/>
        <w:keepLines w:val="0"/>
        <w:pageBreakBefore w:val="0"/>
        <w:widowControl w:val="0"/>
        <w:numPr>
          <w:numId w:val="0"/>
        </w:numPr>
        <w:kinsoku/>
        <w:wordWrap/>
        <w:topLinePunct w:val="0"/>
        <w:autoSpaceDE/>
        <w:autoSpaceDN/>
        <w:bidi w:val="0"/>
        <w:adjustRightInd/>
        <w:ind w:leftChars="0" w:firstLine="640" w:firstLineChars="200"/>
        <w:rPr>
          <w:rFonts w:hint="eastAsia" w:eastAsia="楷体_GB2312"/>
          <w:b w:val="0"/>
          <w:bCs w:val="0"/>
          <w:sz w:val="32"/>
          <w:szCs w:val="32"/>
          <w:bdr w:val="none" w:sz="0" w:space="0"/>
        </w:rPr>
      </w:pPr>
      <w:r>
        <w:rPr>
          <w:rFonts w:hint="eastAsia" w:cs="楷体_GB2312"/>
          <w:b w:val="0"/>
          <w:bCs w:val="0"/>
          <w:sz w:val="32"/>
          <w:szCs w:val="32"/>
          <w:lang w:eastAsia="zh-CN"/>
        </w:rPr>
        <w:t>（二）</w:t>
      </w:r>
      <w:r>
        <w:rPr>
          <w:rFonts w:ascii="Times New Roman" w:hAnsi="Times New Roman" w:eastAsia="楷体_GB2312" w:cs="楷体_GB2312"/>
          <w:b w:val="0"/>
          <w:bCs w:val="0"/>
          <w:sz w:val="32"/>
          <w:szCs w:val="32"/>
        </w:rPr>
        <w:t>房屋安全体检师</w:t>
      </w:r>
    </w:p>
    <w:p w14:paraId="13DC3DE3">
      <w:pPr>
        <w:pStyle w:val="11"/>
        <w:keepNext w:val="0"/>
        <w:keepLines w:val="0"/>
        <w:pageBreakBefore w:val="0"/>
        <w:widowControl w:val="0"/>
        <w:kinsoku/>
        <w:wordWrap/>
        <w:autoSpaceDE/>
        <w:autoSpaceDN/>
        <w:bidi w:val="0"/>
        <w:adjustRightInd/>
        <w:rPr>
          <w:rFonts w:ascii="Times New Roman" w:hAnsi="Times New Roman" w:eastAsia="仿宋_GB2312" w:cs="仿宋_GB2312"/>
          <w:b w:val="0"/>
          <w:bCs w:val="0"/>
          <w:color w:val="000000"/>
          <w:sz w:val="32"/>
          <w:szCs w:val="32"/>
        </w:rPr>
      </w:pPr>
      <w:r>
        <w:rPr>
          <w:rFonts w:ascii="Times New Roman" w:hAnsi="Times New Roman" w:eastAsia="仿宋_GB2312" w:cs="仿宋_GB2312"/>
          <w:b w:val="0"/>
          <w:bCs w:val="0"/>
          <w:sz w:val="32"/>
          <w:szCs w:val="32"/>
        </w:rPr>
        <w:t>具备建筑工程相关专业专科及以上学历，从事建设工程相关专业技术工作3年以上，具备建筑工程相关专业中级及以上技术职称。</w:t>
      </w:r>
    </w:p>
    <w:p w14:paraId="73ACB839">
      <w:pPr>
        <w:pStyle w:val="2"/>
        <w:keepNext w:val="0"/>
        <w:keepLines w:val="0"/>
        <w:pageBreakBefore w:val="0"/>
        <w:widowControl w:val="0"/>
        <w:numPr>
          <w:numId w:val="0"/>
        </w:numPr>
        <w:kinsoku/>
        <w:wordWrap/>
        <w:topLinePunct w:val="0"/>
        <w:autoSpaceDE/>
        <w:autoSpaceDN/>
        <w:bidi w:val="0"/>
        <w:adjustRightInd/>
        <w:ind w:leftChars="0" w:firstLine="640" w:firstLineChars="200"/>
        <w:rPr>
          <w:rFonts w:eastAsia="黑体"/>
          <w:b w:val="0"/>
          <w:bCs w:val="0"/>
          <w:sz w:val="32"/>
          <w:szCs w:val="32"/>
          <w:bdr w:val="none" w:sz="0" w:space="0"/>
        </w:rPr>
      </w:pPr>
      <w:r>
        <w:rPr>
          <w:rFonts w:hint="eastAsia" w:cs="黑体"/>
          <w:b w:val="0"/>
          <w:bCs w:val="0"/>
          <w:sz w:val="32"/>
          <w:szCs w:val="32"/>
          <w:lang w:eastAsia="zh-CN"/>
        </w:rPr>
        <w:t>六、</w:t>
      </w:r>
      <w:r>
        <w:rPr>
          <w:rFonts w:ascii="黑体" w:hAnsi="黑体" w:eastAsia="黑体" w:cs="黑体"/>
          <w:b w:val="0"/>
          <w:bCs w:val="0"/>
          <w:sz w:val="32"/>
          <w:szCs w:val="32"/>
        </w:rPr>
        <w:t>培训时间、考核时间</w:t>
      </w:r>
    </w:p>
    <w:p w14:paraId="68D4C1F9">
      <w:pPr>
        <w:pStyle w:val="11"/>
        <w:keepNext w:val="0"/>
        <w:keepLines w:val="0"/>
        <w:pageBreakBefore w:val="0"/>
        <w:widowControl w:val="0"/>
        <w:numPr>
          <w:numId w:val="0"/>
        </w:numPr>
        <w:kinsoku/>
        <w:wordWrap/>
        <w:topLinePunct w:val="0"/>
        <w:autoSpaceDE/>
        <w:autoSpaceDN/>
        <w:bidi w:val="0"/>
        <w:adjustRightInd/>
        <w:ind w:left="0" w:leftChars="0" w:firstLine="616"/>
        <w:rPr>
          <w:rFonts w:eastAsia="仿宋_GB2312"/>
          <w:b w:val="0"/>
          <w:bCs w:val="0"/>
          <w:sz w:val="32"/>
          <w:szCs w:val="32"/>
          <w:bdr w:val="none" w:sz="0" w:space="0"/>
        </w:rPr>
      </w:pPr>
      <w:r>
        <w:rPr>
          <w:rStyle w:val="24"/>
          <w:rFonts w:hint="eastAsia" w:eastAsia="楷体_GB2312"/>
          <w:lang w:eastAsia="zh-CN"/>
        </w:rPr>
        <w:t>（一）</w:t>
      </w:r>
      <w:r>
        <w:rPr>
          <w:rStyle w:val="24"/>
        </w:rPr>
        <w:t>培训时间</w:t>
      </w:r>
      <w:r>
        <w:rPr>
          <w:rFonts w:ascii="Times New Roman" w:hAnsi="Times New Roman" w:eastAsia="仿宋_GB2312" w:cs="仿宋_GB2312"/>
          <w:b w:val="0"/>
          <w:bCs w:val="0"/>
          <w:sz w:val="32"/>
          <w:szCs w:val="32"/>
        </w:rPr>
        <w:t>：2026年11月16日至26日（详见附件三.</w:t>
      </w:r>
      <w:r>
        <w:rPr>
          <w:rFonts w:ascii="Times New Roman" w:hAnsi="Times New Roman" w:eastAsia="仿宋_GB2312" w:cs="仿宋_GB2312"/>
          <w:b w:val="0"/>
          <w:bCs w:val="0"/>
          <w:color w:val="auto"/>
          <w:sz w:val="32"/>
          <w:szCs w:val="32"/>
        </w:rPr>
        <w:t>）；</w:t>
      </w:r>
    </w:p>
    <w:p w14:paraId="67210609">
      <w:pPr>
        <w:pStyle w:val="11"/>
        <w:keepNext w:val="0"/>
        <w:keepLines w:val="0"/>
        <w:pageBreakBefore w:val="0"/>
        <w:widowControl w:val="0"/>
        <w:numPr>
          <w:numId w:val="0"/>
        </w:numPr>
        <w:kinsoku/>
        <w:wordWrap/>
        <w:topLinePunct w:val="0"/>
        <w:autoSpaceDE/>
        <w:autoSpaceDN/>
        <w:bidi w:val="0"/>
        <w:adjustRightInd/>
        <w:ind w:left="0" w:leftChars="0" w:firstLine="616"/>
        <w:rPr>
          <w:rFonts w:eastAsia="仿宋_GB2312"/>
          <w:b w:val="0"/>
          <w:bCs w:val="0"/>
          <w:sz w:val="32"/>
          <w:szCs w:val="32"/>
          <w:bdr w:val="none" w:sz="0" w:space="0"/>
        </w:rPr>
      </w:pPr>
      <w:r>
        <w:rPr>
          <w:rStyle w:val="24"/>
          <w:rFonts w:hint="eastAsia" w:eastAsia="楷体_GB2312"/>
          <w:lang w:eastAsia="zh-CN"/>
        </w:rPr>
        <w:t>（二）</w:t>
      </w:r>
      <w:r>
        <w:rPr>
          <w:rStyle w:val="24"/>
        </w:rPr>
        <w:t>考核时间</w:t>
      </w:r>
      <w:r>
        <w:rPr>
          <w:rFonts w:ascii="Times New Roman" w:hAnsi="Times New Roman" w:eastAsia="仿宋_GB2312" w:cs="仿宋_GB2312"/>
          <w:b w:val="0"/>
          <w:bCs w:val="0"/>
          <w:sz w:val="32"/>
          <w:szCs w:val="32"/>
        </w:rPr>
        <w:t>：2026年11</w:t>
      </w:r>
      <w:r>
        <w:rPr>
          <w:rFonts w:hint="eastAsia" w:cs="仿宋_GB2312"/>
          <w:b w:val="0"/>
          <w:bCs w:val="0"/>
          <w:sz w:val="32"/>
          <w:szCs w:val="32"/>
          <w:lang w:eastAsia="zh-CN"/>
        </w:rPr>
        <w:t>月</w:t>
      </w:r>
      <w:r>
        <w:rPr>
          <w:rFonts w:ascii="Times New Roman" w:hAnsi="Times New Roman" w:eastAsia="仿宋_GB2312" w:cs="仿宋_GB2312"/>
          <w:b w:val="0"/>
          <w:bCs w:val="0"/>
          <w:sz w:val="32"/>
          <w:szCs w:val="32"/>
        </w:rPr>
        <w:t>27日</w:t>
      </w:r>
      <w:r>
        <w:rPr>
          <w:rFonts w:hint="eastAsia" w:cs="仿宋_GB2312"/>
          <w:b w:val="0"/>
          <w:bCs w:val="0"/>
          <w:sz w:val="32"/>
          <w:szCs w:val="32"/>
          <w:lang w:eastAsia="zh-CN"/>
        </w:rPr>
        <w:t>15:00</w:t>
      </w:r>
      <w:r>
        <w:rPr>
          <w:rFonts w:ascii="Times New Roman" w:hAnsi="Times New Roman" w:eastAsia="仿宋_GB2312" w:cs="仿宋_GB2312"/>
          <w:b w:val="0"/>
          <w:bCs w:val="0"/>
          <w:sz w:val="32"/>
          <w:szCs w:val="32"/>
        </w:rPr>
        <w:t>－16:30.</w:t>
      </w:r>
      <w:r>
        <w:rPr>
          <w:rFonts w:ascii="Times New Roman" w:hAnsi="Times New Roman" w:eastAsia="仿宋_GB2312" w:cs="仿宋_GB2312"/>
          <w:b w:val="0"/>
          <w:bCs w:val="0"/>
          <w:color w:val="000000"/>
          <w:sz w:val="32"/>
          <w:szCs w:val="32"/>
        </w:rPr>
        <w:t>（</w:t>
      </w:r>
      <w:r>
        <w:rPr>
          <w:rFonts w:ascii="Times New Roman" w:hAnsi="Times New Roman" w:eastAsia="仿宋_GB2312" w:cs="仿宋_GB2312"/>
          <w:b w:val="0"/>
          <w:bCs w:val="0"/>
          <w:sz w:val="32"/>
          <w:szCs w:val="32"/>
        </w:rPr>
        <w:t>详见附件四.）。</w:t>
      </w:r>
    </w:p>
    <w:p w14:paraId="3FE11F89">
      <w:pPr>
        <w:pStyle w:val="2"/>
        <w:keepNext w:val="0"/>
        <w:keepLines w:val="0"/>
        <w:pageBreakBefore w:val="0"/>
        <w:widowControl w:val="0"/>
        <w:numPr>
          <w:numId w:val="0"/>
        </w:numPr>
        <w:kinsoku/>
        <w:wordWrap/>
        <w:topLinePunct w:val="0"/>
        <w:autoSpaceDE/>
        <w:autoSpaceDN/>
        <w:bidi w:val="0"/>
        <w:adjustRightInd/>
        <w:ind w:leftChars="0" w:firstLine="640" w:firstLineChars="200"/>
        <w:rPr>
          <w:rFonts w:eastAsia="黑体"/>
          <w:b w:val="0"/>
          <w:bCs w:val="0"/>
          <w:sz w:val="32"/>
          <w:szCs w:val="32"/>
          <w:bdr w:val="none" w:sz="0" w:space="0"/>
        </w:rPr>
      </w:pPr>
      <w:r>
        <w:rPr>
          <w:rFonts w:hint="eastAsia" w:cs="黑体"/>
          <w:b w:val="0"/>
          <w:bCs w:val="0"/>
          <w:sz w:val="32"/>
          <w:szCs w:val="32"/>
          <w:lang w:eastAsia="zh-CN"/>
        </w:rPr>
        <w:t>七、</w:t>
      </w:r>
      <w:r>
        <w:rPr>
          <w:rFonts w:ascii="黑体" w:hAnsi="黑体" w:eastAsia="黑体" w:cs="黑体"/>
          <w:b w:val="0"/>
          <w:bCs w:val="0"/>
          <w:sz w:val="32"/>
          <w:szCs w:val="32"/>
        </w:rPr>
        <w:t>培训主要内容</w:t>
      </w:r>
    </w:p>
    <w:p w14:paraId="51F399DE">
      <w:pPr>
        <w:pStyle w:val="11"/>
        <w:keepNext w:val="0"/>
        <w:keepLines w:val="0"/>
        <w:pageBreakBefore w:val="0"/>
        <w:widowControl w:val="0"/>
        <w:numPr>
          <w:numId w:val="0"/>
        </w:numPr>
        <w:kinsoku/>
        <w:wordWrap/>
        <w:topLinePunct w:val="0"/>
        <w:autoSpaceDE/>
        <w:autoSpaceDN/>
        <w:bidi w:val="0"/>
        <w:adjustRightInd/>
        <w:ind w:leftChars="0" w:firstLine="616" w:firstLineChars="200"/>
        <w:rPr>
          <w:rFonts w:hint="eastAsia" w:eastAsia="仿宋_GB2312"/>
          <w:b w:val="0"/>
          <w:bCs w:val="0"/>
          <w:sz w:val="32"/>
          <w:szCs w:val="32"/>
          <w:bdr w:val="none" w:sz="0" w:space="0"/>
        </w:rPr>
      </w:pPr>
      <w:r>
        <w:rPr>
          <w:rFonts w:hint="eastAsia" w:cs="仿宋_GB2312"/>
          <w:b w:val="0"/>
          <w:bCs w:val="0"/>
          <w:sz w:val="32"/>
          <w:szCs w:val="32"/>
          <w:lang w:eastAsia="zh-CN"/>
        </w:rPr>
        <w:t>（一）</w:t>
      </w:r>
      <w:r>
        <w:rPr>
          <w:rFonts w:ascii="Times New Roman" w:hAnsi="Times New Roman" w:eastAsia="仿宋_GB2312" w:cs="仿宋_GB2312"/>
          <w:b w:val="0"/>
          <w:bCs w:val="0"/>
          <w:sz w:val="32"/>
          <w:szCs w:val="32"/>
        </w:rPr>
        <w:t>房屋体检背景、目的及意义；</w:t>
      </w:r>
    </w:p>
    <w:p w14:paraId="43F78855">
      <w:pPr>
        <w:pStyle w:val="11"/>
        <w:keepNext w:val="0"/>
        <w:keepLines w:val="0"/>
        <w:pageBreakBefore w:val="0"/>
        <w:widowControl w:val="0"/>
        <w:numPr>
          <w:numId w:val="0"/>
        </w:numPr>
        <w:kinsoku/>
        <w:wordWrap/>
        <w:topLinePunct w:val="0"/>
        <w:autoSpaceDE/>
        <w:autoSpaceDN/>
        <w:bidi w:val="0"/>
        <w:adjustRightInd/>
        <w:ind w:leftChars="0" w:firstLine="616" w:firstLineChars="200"/>
        <w:rPr>
          <w:rFonts w:hint="eastAsia" w:eastAsia="仿宋_GB2312"/>
          <w:b w:val="0"/>
          <w:bCs w:val="0"/>
          <w:sz w:val="32"/>
          <w:szCs w:val="32"/>
          <w:bdr w:val="none" w:sz="0" w:space="0"/>
        </w:rPr>
      </w:pPr>
      <w:r>
        <w:rPr>
          <w:rFonts w:hint="eastAsia" w:cs="仿宋_GB2312"/>
          <w:b w:val="0"/>
          <w:bCs w:val="0"/>
          <w:sz w:val="32"/>
          <w:szCs w:val="32"/>
          <w:lang w:eastAsia="zh-CN"/>
        </w:rPr>
        <w:t>（二）</w:t>
      </w:r>
      <w:r>
        <w:rPr>
          <w:rFonts w:ascii="Times New Roman" w:hAnsi="Times New Roman" w:eastAsia="仿宋_GB2312" w:cs="仿宋_GB2312"/>
          <w:b w:val="0"/>
          <w:bCs w:val="0"/>
          <w:sz w:val="32"/>
          <w:szCs w:val="32"/>
        </w:rPr>
        <w:t>房屋体检的基本要求；</w:t>
      </w:r>
    </w:p>
    <w:p w14:paraId="46C2B3B5">
      <w:pPr>
        <w:pStyle w:val="11"/>
        <w:keepNext w:val="0"/>
        <w:keepLines w:val="0"/>
        <w:pageBreakBefore w:val="0"/>
        <w:widowControl w:val="0"/>
        <w:numPr>
          <w:numId w:val="0"/>
        </w:numPr>
        <w:kinsoku/>
        <w:wordWrap/>
        <w:topLinePunct w:val="0"/>
        <w:autoSpaceDE/>
        <w:autoSpaceDN/>
        <w:bidi w:val="0"/>
        <w:adjustRightInd/>
        <w:ind w:leftChars="0" w:firstLine="616" w:firstLineChars="200"/>
        <w:rPr>
          <w:rFonts w:hint="eastAsia" w:eastAsia="仿宋_GB2312"/>
          <w:b w:val="0"/>
          <w:bCs w:val="0"/>
          <w:sz w:val="32"/>
          <w:szCs w:val="32"/>
          <w:bdr w:val="none" w:sz="0" w:space="0"/>
        </w:rPr>
      </w:pPr>
      <w:r>
        <w:rPr>
          <w:rFonts w:hint="eastAsia" w:cs="仿宋_GB2312"/>
          <w:b w:val="0"/>
          <w:bCs w:val="0"/>
          <w:sz w:val="32"/>
          <w:szCs w:val="32"/>
          <w:lang w:eastAsia="zh-CN"/>
        </w:rPr>
        <w:t>（三）</w:t>
      </w:r>
      <w:r>
        <w:rPr>
          <w:rFonts w:ascii="Times New Roman" w:hAnsi="Times New Roman" w:eastAsia="仿宋_GB2312" w:cs="仿宋_GB2312"/>
          <w:b w:val="0"/>
          <w:bCs w:val="0"/>
          <w:sz w:val="32"/>
          <w:szCs w:val="32"/>
        </w:rPr>
        <w:t>房屋体检基础知识；</w:t>
      </w:r>
    </w:p>
    <w:p w14:paraId="79A54941">
      <w:pPr>
        <w:pStyle w:val="11"/>
        <w:keepNext w:val="0"/>
        <w:keepLines w:val="0"/>
        <w:pageBreakBefore w:val="0"/>
        <w:widowControl w:val="0"/>
        <w:numPr>
          <w:numId w:val="0"/>
        </w:numPr>
        <w:kinsoku/>
        <w:wordWrap/>
        <w:topLinePunct w:val="0"/>
        <w:autoSpaceDE/>
        <w:autoSpaceDN/>
        <w:bidi w:val="0"/>
        <w:adjustRightInd/>
        <w:ind w:leftChars="0" w:firstLine="616" w:firstLineChars="200"/>
        <w:rPr>
          <w:rFonts w:hint="eastAsia" w:eastAsia="仿宋_GB2312"/>
          <w:b w:val="0"/>
          <w:bCs w:val="0"/>
          <w:sz w:val="32"/>
          <w:szCs w:val="32"/>
          <w:bdr w:val="none" w:sz="0" w:space="0"/>
        </w:rPr>
      </w:pPr>
      <w:r>
        <w:rPr>
          <w:rFonts w:hint="eastAsia" w:cs="仿宋_GB2312"/>
          <w:b w:val="0"/>
          <w:bCs w:val="0"/>
          <w:sz w:val="32"/>
          <w:szCs w:val="32"/>
          <w:lang w:eastAsia="zh-CN"/>
        </w:rPr>
        <w:t>（四）</w:t>
      </w:r>
      <w:r>
        <w:rPr>
          <w:rFonts w:ascii="Times New Roman" w:hAnsi="Times New Roman" w:eastAsia="仿宋_GB2312" w:cs="仿宋_GB2312"/>
          <w:b w:val="0"/>
          <w:bCs w:val="0"/>
          <w:sz w:val="32"/>
          <w:szCs w:val="32"/>
        </w:rPr>
        <w:t>房屋体检的流程、方法及报告编制。</w:t>
      </w:r>
    </w:p>
    <w:p w14:paraId="7802778E">
      <w:pPr>
        <w:pStyle w:val="2"/>
        <w:keepNext w:val="0"/>
        <w:keepLines w:val="0"/>
        <w:pageBreakBefore w:val="0"/>
        <w:widowControl w:val="0"/>
        <w:numPr>
          <w:numId w:val="0"/>
        </w:numPr>
        <w:kinsoku/>
        <w:wordWrap/>
        <w:overflowPunct/>
        <w:topLinePunct w:val="0"/>
        <w:autoSpaceDE/>
        <w:autoSpaceDN/>
        <w:bidi w:val="0"/>
        <w:adjustRightInd/>
        <w:snapToGrid/>
        <w:spacing w:line="540" w:lineRule="exact"/>
        <w:ind w:leftChars="0" w:firstLine="640" w:firstLineChars="200"/>
        <w:textAlignment w:val="auto"/>
        <w:rPr>
          <w:rFonts w:eastAsia="黑体"/>
          <w:b w:val="0"/>
          <w:bCs w:val="0"/>
          <w:sz w:val="32"/>
          <w:szCs w:val="32"/>
          <w:bdr w:val="none" w:sz="0" w:space="0"/>
        </w:rPr>
      </w:pPr>
      <w:r>
        <w:rPr>
          <w:rFonts w:hint="eastAsia" w:cs="黑体"/>
          <w:b w:val="0"/>
          <w:bCs w:val="0"/>
          <w:sz w:val="32"/>
          <w:szCs w:val="32"/>
          <w:lang w:eastAsia="zh-CN"/>
        </w:rPr>
        <w:t>八、</w:t>
      </w:r>
      <w:r>
        <w:rPr>
          <w:rFonts w:ascii="黑体" w:hAnsi="黑体" w:eastAsia="黑体" w:cs="黑体"/>
          <w:b w:val="0"/>
          <w:bCs w:val="0"/>
          <w:sz w:val="32"/>
          <w:szCs w:val="32"/>
        </w:rPr>
        <w:t>缴费方式及费用</w:t>
      </w:r>
    </w:p>
    <w:p w14:paraId="588ABC15">
      <w:pPr>
        <w:pStyle w:val="3"/>
        <w:keepNext w:val="0"/>
        <w:keepLines w:val="0"/>
        <w:pageBreakBefore w:val="0"/>
        <w:widowControl w:val="0"/>
        <w:numPr>
          <w:numId w:val="0"/>
        </w:numPr>
        <w:kinsoku/>
        <w:wordWrap/>
        <w:overflowPunct/>
        <w:topLinePunct w:val="0"/>
        <w:autoSpaceDE/>
        <w:autoSpaceDN/>
        <w:bidi w:val="0"/>
        <w:adjustRightInd/>
        <w:snapToGrid/>
        <w:spacing w:line="540" w:lineRule="exact"/>
        <w:ind w:leftChars="0" w:firstLine="640" w:firstLineChars="200"/>
        <w:textAlignment w:val="auto"/>
        <w:rPr>
          <w:b w:val="0"/>
          <w:bdr w:val="none" w:sz="0" w:space="0"/>
        </w:rPr>
      </w:pPr>
      <w:r>
        <w:rPr>
          <w:rFonts w:hint="eastAsia"/>
          <w:lang w:eastAsia="zh-CN"/>
        </w:rPr>
        <w:t>（一）</w:t>
      </w:r>
      <w:r>
        <w:t>单位缴费方式</w:t>
      </w:r>
    </w:p>
    <w:p w14:paraId="193E5120">
      <w:pPr>
        <w:pStyle w:val="11"/>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eastAsia="仿宋_GB2312" w:cs="仿宋_GB2312"/>
          <w:b w:val="0"/>
          <w:bCs w:val="0"/>
          <w:color w:val="000000"/>
          <w:sz w:val="32"/>
          <w:szCs w:val="32"/>
        </w:rPr>
      </w:pPr>
      <w:r>
        <w:rPr>
          <w:rFonts w:ascii="Times New Roman" w:hAnsi="Times New Roman" w:eastAsia="仿宋_GB2312" w:cs="仿宋_GB2312"/>
          <w:b w:val="0"/>
          <w:bCs w:val="0"/>
          <w:color w:val="000000"/>
          <w:sz w:val="32"/>
          <w:szCs w:val="32"/>
        </w:rPr>
        <w:t>转账至协会账户（转账时请注明转账用途：培训费）</w:t>
      </w:r>
    </w:p>
    <w:p w14:paraId="68F25233">
      <w:pPr>
        <w:pStyle w:val="11"/>
        <w:keepNext w:val="0"/>
        <w:keepLines w:val="0"/>
        <w:pageBreakBefore w:val="0"/>
        <w:widowControl w:val="0"/>
        <w:kinsoku/>
        <w:wordWrap/>
        <w:overflowPunct/>
        <w:topLinePunct w:val="0"/>
        <w:autoSpaceDE/>
        <w:autoSpaceDN/>
        <w:bidi w:val="0"/>
        <w:adjustRightInd/>
        <w:snapToGrid/>
        <w:spacing w:line="540" w:lineRule="exact"/>
        <w:ind w:left="1848" w:hanging="1232" w:firstLineChars="0"/>
        <w:textAlignment w:val="auto"/>
        <w:rPr>
          <w:rFonts w:ascii="Times New Roman" w:hAnsi="Times New Roman" w:eastAsia="仿宋_GB2312" w:cs="仿宋_GB2312"/>
          <w:b w:val="0"/>
          <w:bCs w:val="0"/>
          <w:color w:val="000000"/>
          <w:sz w:val="32"/>
          <w:szCs w:val="32"/>
        </w:rPr>
      </w:pPr>
      <w:r>
        <w:rPr>
          <w:rFonts w:ascii="Times New Roman" w:hAnsi="Times New Roman" w:eastAsia="仿宋_GB2312" w:cs="仿宋_GB2312"/>
          <w:b w:val="0"/>
          <w:bCs w:val="0"/>
          <w:color w:val="000000"/>
          <w:spacing w:val="0"/>
          <w:kern w:val="0"/>
          <w:sz w:val="32"/>
          <w:szCs w:val="32"/>
          <w:fitText w:val="960" w:id="322462431"/>
        </w:rPr>
        <w:t>账户名</w:t>
      </w:r>
      <w:r>
        <w:rPr>
          <w:rFonts w:ascii="Times New Roman" w:hAnsi="Times New Roman" w:eastAsia="仿宋_GB2312" w:cs="仿宋_GB2312"/>
          <w:b w:val="0"/>
          <w:bCs w:val="0"/>
          <w:color w:val="000000"/>
          <w:sz w:val="32"/>
          <w:szCs w:val="32"/>
        </w:rPr>
        <w:t>：河南省建设工程质量监督检测行业协会</w:t>
      </w:r>
    </w:p>
    <w:p w14:paraId="1441CA00">
      <w:pPr>
        <w:pStyle w:val="11"/>
        <w:keepNext w:val="0"/>
        <w:keepLines w:val="0"/>
        <w:pageBreakBefore w:val="0"/>
        <w:widowControl w:val="0"/>
        <w:kinsoku/>
        <w:wordWrap/>
        <w:overflowPunct/>
        <w:topLinePunct w:val="0"/>
        <w:autoSpaceDE/>
        <w:autoSpaceDN/>
        <w:bidi w:val="0"/>
        <w:adjustRightInd/>
        <w:snapToGrid/>
        <w:spacing w:line="540" w:lineRule="exact"/>
        <w:ind w:left="1848" w:hanging="1232" w:firstLineChars="0"/>
        <w:textAlignment w:val="auto"/>
        <w:rPr>
          <w:rFonts w:ascii="Times New Roman" w:hAnsi="Times New Roman" w:eastAsia="仿宋_GB2312" w:cs="仿宋_GB2312"/>
          <w:b w:val="0"/>
          <w:bCs w:val="0"/>
          <w:color w:val="000000"/>
          <w:sz w:val="32"/>
          <w:szCs w:val="32"/>
        </w:rPr>
      </w:pPr>
      <w:r>
        <w:rPr>
          <w:rFonts w:ascii="Times New Roman" w:hAnsi="Times New Roman" w:eastAsia="仿宋_GB2312" w:cs="仿宋_GB2312"/>
          <w:b w:val="0"/>
          <w:bCs w:val="0"/>
          <w:color w:val="000000"/>
          <w:spacing w:val="0"/>
          <w:kern w:val="0"/>
          <w:sz w:val="32"/>
          <w:szCs w:val="32"/>
          <w:fitText w:val="960" w:id="1024284070"/>
        </w:rPr>
        <w:t>账  号</w:t>
      </w:r>
      <w:r>
        <w:rPr>
          <w:rFonts w:ascii="Times New Roman" w:hAnsi="Times New Roman" w:eastAsia="仿宋_GB2312" w:cs="仿宋_GB2312"/>
          <w:b w:val="0"/>
          <w:bCs w:val="0"/>
          <w:color w:val="000000"/>
          <w:sz w:val="32"/>
          <w:szCs w:val="32"/>
        </w:rPr>
        <w:t>：41001523013050200939</w:t>
      </w:r>
    </w:p>
    <w:p w14:paraId="14F905C3">
      <w:pPr>
        <w:pStyle w:val="11"/>
        <w:keepNext w:val="0"/>
        <w:keepLines w:val="0"/>
        <w:pageBreakBefore w:val="0"/>
        <w:widowControl w:val="0"/>
        <w:kinsoku/>
        <w:wordWrap/>
        <w:overflowPunct/>
        <w:topLinePunct w:val="0"/>
        <w:autoSpaceDE/>
        <w:autoSpaceDN/>
        <w:bidi w:val="0"/>
        <w:adjustRightInd/>
        <w:snapToGrid/>
        <w:spacing w:line="540" w:lineRule="exact"/>
        <w:ind w:left="1848" w:hanging="1232" w:firstLineChars="0"/>
        <w:textAlignment w:val="auto"/>
        <w:rPr>
          <w:rFonts w:ascii="Times New Roman" w:hAnsi="Times New Roman" w:eastAsia="仿宋_GB2312" w:cs="仿宋_GB2312"/>
          <w:b w:val="0"/>
          <w:bCs w:val="0"/>
          <w:color w:val="000000"/>
          <w:sz w:val="32"/>
          <w:szCs w:val="32"/>
        </w:rPr>
      </w:pPr>
      <w:r>
        <w:rPr>
          <w:rFonts w:ascii="Times New Roman" w:hAnsi="Times New Roman" w:eastAsia="仿宋_GB2312" w:cs="仿宋_GB2312"/>
          <w:b w:val="0"/>
          <w:bCs w:val="0"/>
          <w:color w:val="000000"/>
          <w:spacing w:val="0"/>
          <w:kern w:val="0"/>
          <w:sz w:val="32"/>
          <w:szCs w:val="32"/>
          <w:fitText w:val="960" w:id="325004813"/>
        </w:rPr>
        <w:t>开户行</w:t>
      </w:r>
      <w:r>
        <w:rPr>
          <w:rFonts w:ascii="Times New Roman" w:hAnsi="Times New Roman" w:eastAsia="仿宋_GB2312" w:cs="仿宋_GB2312"/>
          <w:b w:val="0"/>
          <w:bCs w:val="0"/>
          <w:color w:val="000000"/>
          <w:sz w:val="32"/>
          <w:szCs w:val="32"/>
        </w:rPr>
        <w:t>：建行郑州金水支行营业部</w:t>
      </w:r>
    </w:p>
    <w:p w14:paraId="611AB114">
      <w:pPr>
        <w:pStyle w:val="3"/>
        <w:keepNext w:val="0"/>
        <w:keepLines w:val="0"/>
        <w:pageBreakBefore w:val="0"/>
        <w:widowControl w:val="0"/>
        <w:numPr>
          <w:numId w:val="0"/>
        </w:numPr>
        <w:kinsoku/>
        <w:wordWrap/>
        <w:overflowPunct/>
        <w:topLinePunct w:val="0"/>
        <w:autoSpaceDE/>
        <w:autoSpaceDN/>
        <w:bidi w:val="0"/>
        <w:adjustRightInd/>
        <w:snapToGrid/>
        <w:spacing w:line="540" w:lineRule="exact"/>
        <w:ind w:leftChars="0" w:firstLine="640" w:firstLineChars="200"/>
        <w:textAlignment w:val="auto"/>
        <w:rPr>
          <w:b w:val="0"/>
          <w:bdr w:val="none" w:sz="0" w:space="0"/>
        </w:rPr>
      </w:pPr>
      <w:r>
        <w:rPr>
          <w:rFonts w:hint="eastAsia"/>
          <w:lang w:eastAsia="zh-CN"/>
        </w:rPr>
        <w:t>（二）</w:t>
      </w:r>
      <w:r>
        <w:t>个人缴费按个人报名流程操作</w:t>
      </w:r>
    </w:p>
    <w:p w14:paraId="36E457EF">
      <w:pPr>
        <w:pStyle w:val="11"/>
        <w:keepNext w:val="0"/>
        <w:keepLines w:val="0"/>
        <w:pageBreakBefore w:val="0"/>
        <w:widowControl w:val="0"/>
        <w:numPr>
          <w:numId w:val="0"/>
        </w:numPr>
        <w:kinsoku/>
        <w:wordWrap/>
        <w:overflowPunct/>
        <w:topLinePunct w:val="0"/>
        <w:autoSpaceDE/>
        <w:autoSpaceDN/>
        <w:bidi w:val="0"/>
        <w:adjustRightInd/>
        <w:snapToGrid/>
        <w:spacing w:line="540" w:lineRule="exact"/>
        <w:ind w:left="0" w:leftChars="0" w:firstLine="640"/>
        <w:textAlignment w:val="auto"/>
        <w:rPr>
          <w:rFonts w:eastAsia="仿宋_GB2312"/>
          <w:b w:val="0"/>
          <w:bCs w:val="0"/>
          <w:sz w:val="32"/>
          <w:szCs w:val="32"/>
          <w:bdr w:val="none" w:sz="0" w:space="0"/>
        </w:rPr>
      </w:pPr>
      <w:r>
        <w:rPr>
          <w:rStyle w:val="24"/>
          <w:rFonts w:hint="eastAsia" w:eastAsia="楷体_GB2312"/>
          <w:lang w:eastAsia="zh-CN"/>
        </w:rPr>
        <w:t>（三）</w:t>
      </w:r>
      <w:r>
        <w:rPr>
          <w:rStyle w:val="24"/>
        </w:rPr>
        <w:t>培训费</w:t>
      </w:r>
      <w:r>
        <w:rPr>
          <w:rFonts w:ascii="Times New Roman" w:hAnsi="Times New Roman" w:eastAsia="仿宋_GB2312" w:cs="仿宋_GB2312"/>
          <w:b w:val="0"/>
          <w:bCs w:val="0"/>
          <w:sz w:val="32"/>
          <w:szCs w:val="32"/>
        </w:rPr>
        <w:t>：500元／人。</w:t>
      </w:r>
    </w:p>
    <w:p w14:paraId="7FBDDA61">
      <w:pPr>
        <w:pStyle w:val="2"/>
        <w:keepNext w:val="0"/>
        <w:keepLines w:val="0"/>
        <w:pageBreakBefore w:val="0"/>
        <w:widowControl w:val="0"/>
        <w:numPr>
          <w:numId w:val="0"/>
        </w:numPr>
        <w:kinsoku/>
        <w:wordWrap/>
        <w:overflowPunct/>
        <w:topLinePunct w:val="0"/>
        <w:autoSpaceDE/>
        <w:autoSpaceDN/>
        <w:bidi w:val="0"/>
        <w:adjustRightInd/>
        <w:snapToGrid/>
        <w:spacing w:line="540" w:lineRule="exact"/>
        <w:ind w:leftChars="0" w:firstLine="640" w:firstLineChars="200"/>
        <w:textAlignment w:val="auto"/>
        <w:rPr>
          <w:rFonts w:eastAsia="黑体"/>
          <w:b w:val="0"/>
          <w:bCs w:val="0"/>
          <w:sz w:val="32"/>
          <w:szCs w:val="32"/>
          <w:bdr w:val="none" w:sz="0" w:space="0"/>
        </w:rPr>
      </w:pPr>
      <w:r>
        <w:rPr>
          <w:rFonts w:hint="eastAsia" w:cs="黑体"/>
          <w:b w:val="0"/>
          <w:bCs w:val="0"/>
          <w:sz w:val="32"/>
          <w:szCs w:val="32"/>
          <w:lang w:eastAsia="zh-CN"/>
        </w:rPr>
        <w:t>九、</w:t>
      </w:r>
      <w:r>
        <w:rPr>
          <w:rFonts w:ascii="黑体" w:hAnsi="黑体" w:eastAsia="黑体" w:cs="黑体"/>
          <w:b w:val="0"/>
          <w:bCs w:val="0"/>
          <w:sz w:val="32"/>
          <w:szCs w:val="32"/>
        </w:rPr>
        <w:t>培训证书</w:t>
      </w:r>
    </w:p>
    <w:p w14:paraId="53798FD4">
      <w:pPr>
        <w:pStyle w:val="11"/>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eastAsia="仿宋_GB2312" w:cs="仿宋_GB2312"/>
          <w:b w:val="0"/>
          <w:bCs w:val="0"/>
          <w:color w:val="000000"/>
          <w:sz w:val="32"/>
          <w:szCs w:val="32"/>
        </w:rPr>
      </w:pPr>
      <w:r>
        <w:rPr>
          <w:rFonts w:ascii="Times New Roman" w:hAnsi="Times New Roman" w:eastAsia="仿宋_GB2312" w:cs="仿宋_GB2312"/>
          <w:b w:val="0"/>
          <w:bCs w:val="0"/>
          <w:color w:val="000000"/>
          <w:sz w:val="32"/>
          <w:szCs w:val="32"/>
        </w:rPr>
        <w:t>完成全部培训课程并通过考核的人员，由河南省建设工程质量监督检测行业协会发放房屋安全体检员、房屋安全体检师培训合格电子证书。</w:t>
      </w:r>
    </w:p>
    <w:p w14:paraId="345D9B34">
      <w:pPr>
        <w:pStyle w:val="2"/>
        <w:keepNext w:val="0"/>
        <w:keepLines w:val="0"/>
        <w:pageBreakBefore w:val="0"/>
        <w:widowControl w:val="0"/>
        <w:numPr>
          <w:numId w:val="0"/>
        </w:numPr>
        <w:kinsoku/>
        <w:wordWrap/>
        <w:overflowPunct/>
        <w:topLinePunct w:val="0"/>
        <w:autoSpaceDE/>
        <w:autoSpaceDN/>
        <w:bidi w:val="0"/>
        <w:adjustRightInd/>
        <w:snapToGrid/>
        <w:spacing w:line="540" w:lineRule="exact"/>
        <w:ind w:leftChars="0" w:firstLine="640" w:firstLineChars="200"/>
        <w:textAlignment w:val="auto"/>
        <w:rPr>
          <w:rFonts w:eastAsia="黑体"/>
          <w:b w:val="0"/>
          <w:bCs w:val="0"/>
          <w:sz w:val="32"/>
          <w:szCs w:val="32"/>
          <w:bdr w:val="none" w:sz="0" w:space="0"/>
        </w:rPr>
      </w:pPr>
      <w:r>
        <w:rPr>
          <w:rFonts w:hint="eastAsia" w:cs="黑体"/>
          <w:b w:val="0"/>
          <w:bCs w:val="0"/>
          <w:sz w:val="32"/>
          <w:szCs w:val="32"/>
          <w:lang w:eastAsia="zh-CN"/>
        </w:rPr>
        <w:t>十、</w:t>
      </w:r>
      <w:r>
        <w:rPr>
          <w:rFonts w:ascii="黑体" w:hAnsi="黑体" w:eastAsia="黑体" w:cs="黑体"/>
          <w:b w:val="0"/>
          <w:bCs w:val="0"/>
          <w:sz w:val="32"/>
          <w:szCs w:val="32"/>
        </w:rPr>
        <w:t>其他注意事项</w:t>
      </w:r>
    </w:p>
    <w:p w14:paraId="5BE54FED">
      <w:pPr>
        <w:pStyle w:val="11"/>
        <w:keepNext w:val="0"/>
        <w:keepLines w:val="0"/>
        <w:pageBreakBefore w:val="0"/>
        <w:widowControl w:val="0"/>
        <w:numPr>
          <w:numId w:val="0"/>
        </w:numPr>
        <w:kinsoku/>
        <w:wordWrap/>
        <w:overflowPunct/>
        <w:topLinePunct w:val="0"/>
        <w:autoSpaceDE/>
        <w:autoSpaceDN/>
        <w:bidi w:val="0"/>
        <w:adjustRightInd/>
        <w:snapToGrid/>
        <w:spacing w:line="540" w:lineRule="exact"/>
        <w:ind w:leftChars="0" w:firstLine="616" w:firstLineChars="200"/>
        <w:textAlignment w:val="auto"/>
        <w:rPr>
          <w:rFonts w:eastAsia="仿宋_GB2312"/>
          <w:b w:val="0"/>
          <w:bCs w:val="0"/>
          <w:color w:val="000000"/>
          <w:sz w:val="32"/>
          <w:szCs w:val="32"/>
          <w:bdr w:val="none" w:sz="0" w:space="0"/>
        </w:rPr>
      </w:pPr>
      <w:r>
        <w:rPr>
          <w:rFonts w:hint="eastAsia" w:cs="仿宋_GB2312"/>
          <w:b w:val="0"/>
          <w:bCs w:val="0"/>
          <w:color w:val="000000"/>
          <w:sz w:val="32"/>
          <w:szCs w:val="32"/>
          <w:lang w:eastAsia="zh-CN"/>
        </w:rPr>
        <w:t>1.</w:t>
      </w:r>
      <w:r>
        <w:rPr>
          <w:rFonts w:hint="eastAsia" w:ascii="仿宋" w:hAnsi="仿宋" w:eastAsia="仿宋" w:cs="仿宋"/>
          <w:b w:val="0"/>
          <w:bCs w:val="0"/>
          <w:color w:val="000000"/>
          <w:spacing w:val="-6"/>
          <w:sz w:val="32"/>
          <w:szCs w:val="32"/>
          <w:lang w:eastAsia="zh-CN"/>
        </w:rPr>
        <w:t xml:space="preserve"> </w:t>
      </w:r>
      <w:r>
        <w:rPr>
          <w:rFonts w:ascii="Times New Roman" w:hAnsi="Times New Roman" w:eastAsia="仿宋_GB2312" w:cs="仿宋_GB2312"/>
          <w:b w:val="0"/>
          <w:bCs w:val="0"/>
          <w:color w:val="000000"/>
          <w:sz w:val="32"/>
          <w:szCs w:val="32"/>
        </w:rPr>
        <w:t>此次培训为线上培训，为确保培训人员按时参加学习和考试，学员报名时的手机号应实名注册且与本人的微信号绑定；</w:t>
      </w:r>
    </w:p>
    <w:p w14:paraId="6AC68C57">
      <w:pPr>
        <w:pStyle w:val="11"/>
        <w:keepNext w:val="0"/>
        <w:keepLines w:val="0"/>
        <w:pageBreakBefore w:val="0"/>
        <w:widowControl w:val="0"/>
        <w:numPr>
          <w:numId w:val="0"/>
        </w:numPr>
        <w:kinsoku/>
        <w:wordWrap/>
        <w:overflowPunct/>
        <w:topLinePunct w:val="0"/>
        <w:autoSpaceDE/>
        <w:autoSpaceDN/>
        <w:bidi w:val="0"/>
        <w:adjustRightInd/>
        <w:snapToGrid/>
        <w:spacing w:line="540" w:lineRule="exact"/>
        <w:ind w:leftChars="0" w:firstLine="616" w:firstLineChars="200"/>
        <w:textAlignment w:val="auto"/>
        <w:rPr>
          <w:rFonts w:eastAsia="仿宋_GB2312"/>
          <w:b w:val="0"/>
          <w:bCs w:val="0"/>
          <w:color w:val="000000"/>
          <w:sz w:val="32"/>
          <w:szCs w:val="32"/>
          <w:bdr w:val="none" w:sz="0" w:space="0"/>
        </w:rPr>
      </w:pPr>
      <w:r>
        <w:rPr>
          <w:rFonts w:hint="eastAsia" w:cs="仿宋_GB2312"/>
          <w:b w:val="0"/>
          <w:bCs w:val="0"/>
          <w:color w:val="000000"/>
          <w:sz w:val="32"/>
          <w:szCs w:val="32"/>
          <w:lang w:eastAsia="zh-CN"/>
        </w:rPr>
        <w:t>2.</w:t>
      </w:r>
      <w:r>
        <w:rPr>
          <w:rFonts w:hint="eastAsia" w:ascii="仿宋" w:hAnsi="仿宋" w:eastAsia="仿宋" w:cs="仿宋"/>
          <w:b w:val="0"/>
          <w:bCs w:val="0"/>
          <w:color w:val="000000"/>
          <w:spacing w:val="-6"/>
          <w:sz w:val="32"/>
          <w:szCs w:val="32"/>
          <w:lang w:eastAsia="zh-CN"/>
        </w:rPr>
        <w:t xml:space="preserve"> </w:t>
      </w:r>
      <w:r>
        <w:rPr>
          <w:rFonts w:ascii="Times New Roman" w:hAnsi="Times New Roman" w:eastAsia="仿宋_GB2312" w:cs="仿宋_GB2312"/>
          <w:b w:val="0"/>
          <w:bCs w:val="0"/>
          <w:color w:val="000000"/>
          <w:sz w:val="32"/>
          <w:szCs w:val="32"/>
        </w:rPr>
        <w:t>网上报名的单位应按要求正确填写附件一：2026</w:t>
      </w:r>
      <w:r>
        <w:rPr>
          <w:rFonts w:ascii="Times New Roman" w:hAnsi="Times New Roman" w:eastAsia="仿宋_GB2312" w:cs="仿宋_GB2312"/>
          <w:b w:val="0"/>
          <w:bCs w:val="0"/>
          <w:sz w:val="32"/>
          <w:szCs w:val="32"/>
        </w:rPr>
        <w:t>房屋安全体检员／体检师</w:t>
      </w:r>
      <w:r>
        <w:rPr>
          <w:rFonts w:ascii="Times New Roman" w:hAnsi="Times New Roman" w:eastAsia="仿宋_GB2312" w:cs="仿宋_GB2312"/>
          <w:b w:val="0"/>
          <w:bCs w:val="0"/>
          <w:color w:val="000000"/>
          <w:sz w:val="32"/>
          <w:szCs w:val="32"/>
        </w:rPr>
        <w:t>培训报名缴费确认回执表；附件二：2026年房屋</w:t>
      </w:r>
      <w:r>
        <w:rPr>
          <w:rFonts w:ascii="Times New Roman" w:hAnsi="Times New Roman" w:eastAsia="仿宋_GB2312" w:cs="仿宋_GB2312"/>
          <w:b w:val="0"/>
          <w:bCs w:val="0"/>
          <w:sz w:val="32"/>
          <w:szCs w:val="32"/>
        </w:rPr>
        <w:t>安全体检员／体检师</w:t>
      </w:r>
      <w:r>
        <w:rPr>
          <w:rFonts w:ascii="Times New Roman" w:hAnsi="Times New Roman" w:eastAsia="仿宋_GB2312" w:cs="仿宋_GB2312"/>
          <w:b w:val="0"/>
          <w:bCs w:val="0"/>
          <w:color w:val="000000"/>
          <w:sz w:val="32"/>
          <w:szCs w:val="32"/>
        </w:rPr>
        <w:t>报名信息回执表，并将转账凭证（注明：培训费）和附件一、附件二发送至协会指定邮箱：</w:t>
      </w:r>
      <w:r>
        <w:rPr>
          <w:rFonts w:ascii="Times New Roman" w:hAnsi="Times New Roman" w:eastAsia="仿宋_GB2312" w:cs="仿宋_GB2312"/>
          <w:b w:val="0"/>
          <w:bCs w:val="0"/>
          <w:color w:val="000000"/>
          <w:sz w:val="32"/>
          <w:szCs w:val="32"/>
        </w:rPr>
        <w:fldChar w:fldCharType="begin"/>
      </w:r>
      <w:r>
        <w:rPr>
          <w:rFonts w:ascii="Times New Roman" w:hAnsi="Times New Roman" w:eastAsia="仿宋_GB2312" w:cs="仿宋_GB2312"/>
          <w:b w:val="0"/>
          <w:bCs w:val="0"/>
          <w:color w:val="000000"/>
          <w:sz w:val="32"/>
          <w:szCs w:val="32"/>
        </w:rPr>
        <w:instrText xml:space="preserve"> HYPERLINK "mailto:jcxhhyfwb@163.com。" </w:instrText>
      </w:r>
      <w:r>
        <w:rPr>
          <w:rFonts w:ascii="Times New Roman" w:hAnsi="Times New Roman" w:eastAsia="仿宋_GB2312" w:cs="仿宋_GB2312"/>
          <w:b w:val="0"/>
          <w:bCs w:val="0"/>
          <w:color w:val="000000"/>
          <w:sz w:val="32"/>
          <w:szCs w:val="32"/>
        </w:rPr>
        <w:fldChar w:fldCharType="separate"/>
      </w:r>
      <w:r>
        <w:rPr>
          <w:rFonts w:ascii="Times New Roman" w:hAnsi="Times New Roman" w:eastAsia="仿宋_GB2312" w:cs="仿宋_GB2312"/>
          <w:b w:val="0"/>
          <w:bCs w:val="0"/>
          <w:color w:val="000000"/>
          <w:sz w:val="32"/>
          <w:szCs w:val="32"/>
        </w:rPr>
        <w:t>jcxhhyfwb＠163.com；</w:t>
      </w:r>
      <w:r>
        <w:rPr>
          <w:rFonts w:ascii="Times New Roman" w:hAnsi="Times New Roman" w:eastAsia="仿宋_GB2312" w:cs="仿宋_GB2312"/>
          <w:b w:val="0"/>
          <w:bCs w:val="0"/>
          <w:color w:val="000000"/>
          <w:sz w:val="32"/>
          <w:szCs w:val="32"/>
        </w:rPr>
        <w:fldChar w:fldCharType="end"/>
      </w:r>
    </w:p>
    <w:p w14:paraId="645DAF57">
      <w:pPr>
        <w:pStyle w:val="11"/>
        <w:keepNext w:val="0"/>
        <w:keepLines w:val="0"/>
        <w:pageBreakBefore w:val="0"/>
        <w:widowControl w:val="0"/>
        <w:numPr>
          <w:numId w:val="0"/>
        </w:numPr>
        <w:kinsoku/>
        <w:wordWrap/>
        <w:overflowPunct/>
        <w:topLinePunct w:val="0"/>
        <w:autoSpaceDE/>
        <w:autoSpaceDN/>
        <w:bidi w:val="0"/>
        <w:adjustRightInd/>
        <w:snapToGrid/>
        <w:spacing w:line="540" w:lineRule="exact"/>
        <w:ind w:leftChars="0" w:firstLine="616" w:firstLineChars="200"/>
        <w:textAlignment w:val="auto"/>
        <w:rPr>
          <w:rFonts w:eastAsia="仿宋_GB2312"/>
          <w:b w:val="0"/>
          <w:bCs w:val="0"/>
          <w:color w:val="000000"/>
          <w:sz w:val="32"/>
          <w:szCs w:val="32"/>
          <w:bdr w:val="none" w:sz="0" w:space="0"/>
        </w:rPr>
      </w:pPr>
      <w:r>
        <w:rPr>
          <w:rFonts w:hint="eastAsia" w:cs="仿宋_GB2312"/>
          <w:b w:val="0"/>
          <w:bCs w:val="0"/>
          <w:color w:val="000000"/>
          <w:sz w:val="32"/>
          <w:szCs w:val="32"/>
          <w:lang w:eastAsia="zh-CN"/>
        </w:rPr>
        <w:t>3.</w:t>
      </w:r>
      <w:r>
        <w:rPr>
          <w:rFonts w:hint="eastAsia" w:ascii="仿宋" w:hAnsi="仿宋" w:eastAsia="仿宋" w:cs="仿宋"/>
          <w:b w:val="0"/>
          <w:bCs w:val="0"/>
          <w:color w:val="000000"/>
          <w:spacing w:val="-6"/>
          <w:sz w:val="32"/>
          <w:szCs w:val="32"/>
          <w:lang w:eastAsia="zh-CN"/>
        </w:rPr>
        <w:t xml:space="preserve"> </w:t>
      </w:r>
      <w:r>
        <w:rPr>
          <w:rFonts w:ascii="Times New Roman" w:hAnsi="Times New Roman" w:eastAsia="仿宋_GB2312" w:cs="仿宋_GB2312"/>
          <w:b w:val="0"/>
          <w:bCs w:val="0"/>
          <w:color w:val="000000"/>
          <w:sz w:val="32"/>
          <w:szCs w:val="32"/>
        </w:rPr>
        <w:t>联系电话：</w:t>
      </w:r>
    </w:p>
    <w:p w14:paraId="5F0473F4">
      <w:pPr>
        <w:pStyle w:val="11"/>
        <w:keepNext w:val="0"/>
        <w:keepLines w:val="0"/>
        <w:pageBreakBefore w:val="0"/>
        <w:widowControl w:val="0"/>
        <w:numPr>
          <w:numId w:val="0"/>
        </w:numPr>
        <w:kinsoku/>
        <w:wordWrap/>
        <w:overflowPunct/>
        <w:topLinePunct w:val="0"/>
        <w:autoSpaceDE/>
        <w:autoSpaceDN/>
        <w:bidi w:val="0"/>
        <w:adjustRightInd/>
        <w:snapToGrid/>
        <w:spacing w:line="540" w:lineRule="exact"/>
        <w:ind w:leftChars="0" w:firstLine="616" w:firstLineChars="200"/>
        <w:textAlignment w:val="auto"/>
        <w:rPr>
          <w:rFonts w:hint="eastAsia" w:eastAsia="仿宋_GB2312"/>
          <w:b w:val="0"/>
          <w:bCs w:val="0"/>
          <w:color w:val="auto"/>
          <w:sz w:val="32"/>
          <w:szCs w:val="32"/>
          <w:bdr w:val="none" w:sz="0" w:space="0"/>
        </w:rPr>
      </w:pPr>
      <w:r>
        <w:rPr>
          <w:rFonts w:hint="eastAsia" w:cs="仿宋_GB2312"/>
          <w:b w:val="0"/>
          <w:bCs w:val="0"/>
          <w:sz w:val="32"/>
          <w:szCs w:val="32"/>
          <w:lang w:eastAsia="zh-CN"/>
        </w:rPr>
        <w:t>（1）</w:t>
      </w:r>
      <w:r>
        <w:rPr>
          <w:rFonts w:ascii="Times New Roman" w:hAnsi="Times New Roman" w:eastAsia="仿宋_GB2312" w:cs="仿宋_GB2312"/>
          <w:b w:val="0"/>
          <w:bCs w:val="0"/>
          <w:sz w:val="32"/>
          <w:szCs w:val="32"/>
        </w:rPr>
        <w:t>培训业务咨询：</w:t>
      </w:r>
      <w:r>
        <w:rPr>
          <w:rFonts w:ascii="Times New Roman" w:hAnsi="Times New Roman" w:eastAsia="仿宋_GB2312" w:cs="仿宋_GB2312"/>
          <w:b w:val="0"/>
          <w:bCs w:val="0"/>
          <w:color w:val="000000"/>
          <w:sz w:val="32"/>
          <w:szCs w:val="32"/>
        </w:rPr>
        <w:t>会员服务部：0371－63863829</w:t>
      </w:r>
    </w:p>
    <w:p w14:paraId="55817D85">
      <w:pPr>
        <w:pStyle w:val="11"/>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eastAsia="仿宋_GB2312" w:cs="仿宋_GB2312"/>
          <w:b w:val="0"/>
          <w:bCs w:val="0"/>
          <w:color w:val="000000"/>
          <w:sz w:val="32"/>
          <w:szCs w:val="32"/>
        </w:rPr>
      </w:pPr>
      <w:r>
        <w:rPr>
          <w:rFonts w:ascii="Times New Roman" w:hAnsi="Times New Roman" w:eastAsia="仿宋_GB2312" w:cs="仿宋_GB2312"/>
          <w:b w:val="0"/>
          <w:bCs w:val="0"/>
          <w:color w:val="000000"/>
          <w:sz w:val="32"/>
          <w:szCs w:val="32"/>
        </w:rPr>
        <w:t>周静15138949509   时磊13603829155</w:t>
      </w:r>
    </w:p>
    <w:p w14:paraId="056B17D1">
      <w:pPr>
        <w:pStyle w:val="11"/>
        <w:keepNext w:val="0"/>
        <w:keepLines w:val="0"/>
        <w:pageBreakBefore w:val="0"/>
        <w:widowControl w:val="0"/>
        <w:numPr>
          <w:numId w:val="0"/>
        </w:numPr>
        <w:kinsoku/>
        <w:wordWrap/>
        <w:overflowPunct/>
        <w:topLinePunct w:val="0"/>
        <w:autoSpaceDE/>
        <w:autoSpaceDN/>
        <w:bidi w:val="0"/>
        <w:adjustRightInd/>
        <w:snapToGrid/>
        <w:spacing w:line="540" w:lineRule="exact"/>
        <w:ind w:left="2156" w:leftChars="0" w:hanging="1540" w:firstLineChars="0"/>
        <w:textAlignment w:val="auto"/>
        <w:rPr>
          <w:rFonts w:hint="eastAsia" w:eastAsia="仿宋_GB2312"/>
          <w:b w:val="0"/>
          <w:bCs w:val="0"/>
          <w:color w:val="000000"/>
          <w:sz w:val="32"/>
          <w:szCs w:val="32"/>
          <w:bdr w:val="none" w:sz="0" w:space="0"/>
        </w:rPr>
      </w:pPr>
      <w:r>
        <w:rPr>
          <w:rFonts w:hint="eastAsia" w:cs="仿宋_GB2312"/>
          <w:b w:val="0"/>
          <w:bCs w:val="0"/>
          <w:sz w:val="32"/>
          <w:szCs w:val="32"/>
          <w:lang w:eastAsia="zh-CN"/>
        </w:rPr>
        <w:t>（2）</w:t>
      </w:r>
      <w:r>
        <w:rPr>
          <w:rFonts w:ascii="Times New Roman" w:hAnsi="Times New Roman" w:eastAsia="仿宋_GB2312" w:cs="仿宋_GB2312"/>
          <w:b w:val="0"/>
          <w:bCs w:val="0"/>
          <w:spacing w:val="0"/>
          <w:kern w:val="0"/>
          <w:sz w:val="32"/>
          <w:szCs w:val="32"/>
          <w:fitText w:val="1280" w:id="1179872534"/>
        </w:rPr>
        <w:t>缴费咨询</w:t>
      </w:r>
      <w:r>
        <w:rPr>
          <w:rFonts w:ascii="Times New Roman" w:hAnsi="Times New Roman" w:eastAsia="仿宋_GB2312" w:cs="仿宋_GB2312"/>
          <w:b w:val="0"/>
          <w:bCs w:val="0"/>
          <w:sz w:val="32"/>
          <w:szCs w:val="32"/>
        </w:rPr>
        <w:t>：</w:t>
      </w:r>
      <w:r>
        <w:rPr>
          <w:rFonts w:ascii="Times New Roman" w:hAnsi="Times New Roman" w:eastAsia="仿宋_GB2312" w:cs="仿宋_GB2312"/>
          <w:b w:val="0"/>
          <w:bCs w:val="0"/>
          <w:color w:val="000000"/>
          <w:sz w:val="32"/>
          <w:szCs w:val="32"/>
        </w:rPr>
        <w:t>综合办公室0371－65280218</w:t>
      </w:r>
    </w:p>
    <w:p w14:paraId="47B3545B">
      <w:pPr>
        <w:pStyle w:val="11"/>
        <w:keepNext w:val="0"/>
        <w:keepLines w:val="0"/>
        <w:pageBreakBefore w:val="0"/>
        <w:widowControl w:val="0"/>
        <w:kinsoku/>
        <w:wordWrap/>
        <w:overflowPunct/>
        <w:topLinePunct w:val="0"/>
        <w:autoSpaceDE/>
        <w:autoSpaceDN/>
        <w:bidi w:val="0"/>
        <w:adjustRightInd/>
        <w:snapToGrid/>
        <w:spacing w:line="540" w:lineRule="exact"/>
        <w:ind w:left="2156" w:firstLine="0" w:firstLineChars="0"/>
        <w:textAlignment w:val="auto"/>
        <w:rPr>
          <w:rFonts w:ascii="Times New Roman" w:hAnsi="Times New Roman" w:eastAsia="仿宋_GB2312" w:cs="仿宋_GB2312"/>
          <w:b w:val="0"/>
          <w:bCs w:val="0"/>
          <w:color w:val="000000"/>
          <w:sz w:val="32"/>
          <w:szCs w:val="32"/>
        </w:rPr>
      </w:pPr>
      <w:r>
        <w:rPr>
          <w:rFonts w:ascii="Times New Roman" w:hAnsi="Times New Roman" w:eastAsia="仿宋_GB2312" w:cs="仿宋_GB2312"/>
          <w:b w:val="0"/>
          <w:bCs w:val="0"/>
          <w:color w:val="000000"/>
          <w:sz w:val="32"/>
          <w:szCs w:val="32"/>
        </w:rPr>
        <w:t>胡文娟15837164302</w:t>
      </w:r>
    </w:p>
    <w:p w14:paraId="6CF5FAAF">
      <w:pPr>
        <w:pStyle w:val="11"/>
        <w:keepNext w:val="0"/>
        <w:keepLines w:val="0"/>
        <w:pageBreakBefore w:val="0"/>
        <w:widowControl w:val="0"/>
        <w:kinsoku/>
        <w:wordWrap/>
        <w:overflowPunct/>
        <w:topLinePunct w:val="0"/>
        <w:autoSpaceDE/>
        <w:autoSpaceDN/>
        <w:bidi w:val="0"/>
        <w:adjustRightInd/>
        <w:snapToGrid/>
        <w:spacing w:line="540" w:lineRule="exact"/>
        <w:textAlignment w:val="auto"/>
        <w:rPr>
          <w:rStyle w:val="18"/>
          <w:rFonts w:ascii="Times New Roman" w:hAnsi="Times New Roman" w:eastAsia="仿宋_GB2312" w:cs="仿宋_GB2312"/>
          <w:b w:val="0"/>
          <w:bCs w:val="0"/>
          <w:spacing w:val="960"/>
          <w:kern w:val="0"/>
          <w:szCs w:val="32"/>
          <w:fitText w:val="1280" w:id="359214423"/>
        </w:rPr>
      </w:pPr>
    </w:p>
    <w:p w14:paraId="6C36AEE8">
      <w:pPr>
        <w:pStyle w:val="11"/>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textAlignment w:val="auto"/>
        <w:rPr>
          <w:rStyle w:val="18"/>
          <w:rFonts w:hint="eastAsia" w:ascii="仿宋" w:hAnsi="仿宋" w:eastAsia="仿宋" w:cs="仿宋"/>
          <w:b w:val="0"/>
          <w:bCs w:val="0"/>
          <w:sz w:val="32"/>
          <w:szCs w:val="32"/>
        </w:rPr>
      </w:pPr>
      <mc:AlternateContent>
        <mc:Choice Requires="wpsCustomData">
          <wpsCustomData:docfieldStart id="2" docfieldname="附件说明_1" hidden="0" print="1" readonly="0" index="38"/>
        </mc:Choice>
      </mc:AlternateContent>
      <w:r>
        <w:rPr>
          <w:rStyle w:val="18"/>
          <w:rFonts w:hint="eastAsia" w:ascii="仿宋" w:hAnsi="仿宋" w:eastAsia="仿宋" w:cs="仿宋"/>
          <w:b w:val="0"/>
          <w:bCs w:val="0"/>
          <w:sz w:val="32"/>
          <w:szCs w:val="32"/>
          <w:lang w:eastAsia="zh-CN"/>
        </w:rPr>
        <w:t>附件</w:t>
      </w:r>
      <w:r>
        <w:rPr>
          <w:rStyle w:val="18"/>
          <w:rFonts w:hint="eastAsia" w:ascii="仿宋" w:hAnsi="仿宋" w:eastAsia="仿宋" w:cs="仿宋"/>
          <w:b w:val="0"/>
          <w:bCs w:val="0"/>
          <w:sz w:val="32"/>
          <w:szCs w:val="32"/>
        </w:rPr>
        <w:t>：</w:t>
      </w:r>
    </w:p>
    <w:p w14:paraId="2CFD3CF5">
      <w:pPr>
        <w:pStyle w:val="11"/>
        <w:keepNext w:val="0"/>
        <w:keepLines w:val="0"/>
        <w:pageBreakBefore w:val="0"/>
        <w:widowControl w:val="0"/>
        <w:numPr>
          <w:numId w:val="0"/>
        </w:numPr>
        <w:kinsoku/>
        <w:wordWrap/>
        <w:overflowPunct/>
        <w:topLinePunct w:val="0"/>
        <w:autoSpaceDE/>
        <w:autoSpaceDN/>
        <w:bidi w:val="0"/>
        <w:adjustRightInd/>
        <w:snapToGrid/>
        <w:spacing w:line="540" w:lineRule="exact"/>
        <w:ind w:left="1254" w:leftChars="304" w:hanging="616" w:hangingChars="200"/>
        <w:textAlignment w:val="auto"/>
        <w:rPr>
          <w:rFonts w:eastAsia="仿宋_GB2312"/>
          <w:b w:val="0"/>
          <w:bCs w:val="0"/>
          <w:color w:val="000000"/>
          <w:sz w:val="32"/>
          <w:szCs w:val="32"/>
          <w:bdr w:val="none" w:sz="0" w:space="0"/>
        </w:rPr>
      </w:pPr>
      <w:r>
        <w:rPr>
          <w:rFonts w:hint="eastAsia" w:cs="仿宋_GB2312"/>
          <w:b w:val="0"/>
          <w:bCs w:val="0"/>
          <w:color w:val="000000"/>
          <w:sz w:val="32"/>
          <w:szCs w:val="32"/>
          <w:lang w:eastAsia="zh-CN"/>
        </w:rPr>
        <w:t>一、</w:t>
      </w:r>
      <w:r>
        <w:rPr>
          <w:rFonts w:ascii="Times New Roman" w:hAnsi="Times New Roman" w:eastAsia="仿宋_GB2312" w:cs="仿宋_GB2312"/>
          <w:b w:val="0"/>
          <w:bCs w:val="0"/>
          <w:color w:val="000000"/>
          <w:sz w:val="32"/>
          <w:szCs w:val="32"/>
        </w:rPr>
        <w:t>2026年房屋安全体检员／体检师培训报名缴费确认回执表；</w:t>
      </w:r>
    </w:p>
    <w:p w14:paraId="0011E53A">
      <w:pPr>
        <w:pStyle w:val="11"/>
        <w:keepNext w:val="0"/>
        <w:keepLines w:val="0"/>
        <w:pageBreakBefore w:val="0"/>
        <w:widowControl w:val="0"/>
        <w:numPr>
          <w:numId w:val="0"/>
        </w:numPr>
        <w:kinsoku/>
        <w:wordWrap/>
        <w:overflowPunct/>
        <w:topLinePunct w:val="0"/>
        <w:autoSpaceDE/>
        <w:autoSpaceDN/>
        <w:bidi w:val="0"/>
        <w:adjustRightInd/>
        <w:snapToGrid/>
        <w:spacing w:line="540" w:lineRule="exact"/>
        <w:ind w:firstLine="616" w:firstLineChars="200"/>
        <w:textAlignment w:val="auto"/>
        <w:rPr>
          <w:rFonts w:eastAsia="仿宋_GB2312"/>
          <w:b w:val="0"/>
          <w:bCs w:val="0"/>
          <w:color w:val="000000"/>
          <w:sz w:val="32"/>
          <w:szCs w:val="32"/>
          <w:bdr w:val="none" w:sz="0" w:space="0"/>
        </w:rPr>
      </w:pPr>
      <w:r>
        <w:rPr>
          <w:rFonts w:hint="eastAsia" w:cs="仿宋_GB2312"/>
          <w:b w:val="0"/>
          <w:bCs w:val="0"/>
          <w:color w:val="000000"/>
          <w:sz w:val="32"/>
          <w:szCs w:val="32"/>
          <w:lang w:eastAsia="zh-CN"/>
        </w:rPr>
        <w:t>二、</w:t>
      </w:r>
      <w:r>
        <w:rPr>
          <w:rFonts w:ascii="Times New Roman" w:hAnsi="Times New Roman" w:eastAsia="仿宋_GB2312" w:cs="仿宋_GB2312"/>
          <w:b w:val="0"/>
          <w:bCs w:val="0"/>
          <w:color w:val="000000"/>
          <w:sz w:val="32"/>
          <w:szCs w:val="32"/>
        </w:rPr>
        <w:t>2026年房屋安全体检员／体检师培训报名信息回执表；</w:t>
      </w:r>
    </w:p>
    <w:p w14:paraId="2812327C">
      <w:pPr>
        <w:pStyle w:val="11"/>
        <w:keepNext w:val="0"/>
        <w:keepLines w:val="0"/>
        <w:pageBreakBefore w:val="0"/>
        <w:widowControl w:val="0"/>
        <w:numPr>
          <w:numId w:val="0"/>
        </w:numPr>
        <w:kinsoku/>
        <w:wordWrap/>
        <w:overflowPunct/>
        <w:topLinePunct w:val="0"/>
        <w:autoSpaceDE/>
        <w:autoSpaceDN/>
        <w:bidi w:val="0"/>
        <w:adjustRightInd/>
        <w:snapToGrid/>
        <w:spacing w:line="540" w:lineRule="exact"/>
        <w:ind w:firstLine="616" w:firstLineChars="200"/>
        <w:textAlignment w:val="auto"/>
        <w:rPr>
          <w:rFonts w:eastAsia="仿宋_GB2312"/>
          <w:b w:val="0"/>
          <w:bCs w:val="0"/>
          <w:color w:val="000000"/>
          <w:sz w:val="32"/>
          <w:szCs w:val="32"/>
          <w:bdr w:val="none" w:sz="0" w:space="0"/>
        </w:rPr>
      </w:pPr>
      <w:r>
        <w:rPr>
          <w:rFonts w:hint="eastAsia" w:cs="仿宋_GB2312"/>
          <w:b w:val="0"/>
          <w:bCs w:val="0"/>
          <w:color w:val="000000"/>
          <w:sz w:val="32"/>
          <w:szCs w:val="32"/>
          <w:lang w:eastAsia="zh-CN"/>
        </w:rPr>
        <w:t>三、</w:t>
      </w:r>
      <w:r>
        <w:rPr>
          <w:rFonts w:ascii="Times New Roman" w:hAnsi="Times New Roman" w:eastAsia="仿宋_GB2312" w:cs="仿宋_GB2312"/>
          <w:b w:val="0"/>
          <w:bCs w:val="0"/>
          <w:color w:val="000000"/>
          <w:sz w:val="32"/>
          <w:szCs w:val="32"/>
        </w:rPr>
        <w:t>2026年房屋安全体检员／体检师培训学习指南；</w:t>
      </w:r>
    </w:p>
    <w:p w14:paraId="41722BFD">
      <w:pPr>
        <w:pStyle w:val="11"/>
        <w:keepNext w:val="0"/>
        <w:keepLines w:val="0"/>
        <w:pageBreakBefore w:val="0"/>
        <w:widowControl w:val="0"/>
        <w:numPr>
          <w:numId w:val="0"/>
        </w:numPr>
        <w:kinsoku/>
        <w:wordWrap/>
        <w:overflowPunct/>
        <w:topLinePunct w:val="0"/>
        <w:autoSpaceDE/>
        <w:autoSpaceDN/>
        <w:bidi w:val="0"/>
        <w:adjustRightInd/>
        <w:snapToGrid/>
        <w:spacing w:line="540" w:lineRule="exact"/>
        <w:ind w:firstLine="616" w:firstLineChars="200"/>
        <w:textAlignment w:val="auto"/>
        <w:rPr>
          <w:rFonts w:eastAsia="仿宋_GB2312"/>
          <w:b w:val="0"/>
          <w:bCs w:val="0"/>
          <w:color w:val="000000"/>
          <w:sz w:val="32"/>
          <w:szCs w:val="32"/>
          <w:bdr w:val="none" w:sz="0" w:space="0"/>
        </w:rPr>
      </w:pPr>
      <w:r>
        <w:rPr>
          <w:rFonts w:hint="eastAsia" w:cs="仿宋_GB2312"/>
          <w:b w:val="0"/>
          <w:bCs w:val="0"/>
          <w:color w:val="000000"/>
          <w:sz w:val="32"/>
          <w:szCs w:val="32"/>
          <w:lang w:eastAsia="zh-CN"/>
        </w:rPr>
        <w:t>四、</w:t>
      </w:r>
      <w:r>
        <w:rPr>
          <w:rFonts w:ascii="Times New Roman" w:hAnsi="Times New Roman" w:eastAsia="仿宋_GB2312" w:cs="仿宋_GB2312"/>
          <w:b w:val="0"/>
          <w:bCs w:val="0"/>
          <w:color w:val="000000"/>
          <w:sz w:val="32"/>
          <w:szCs w:val="32"/>
        </w:rPr>
        <w:t>2026年房屋安全体检员／体检师培训考试指南。</w:t>
      </w:r>
      <mc:AlternateContent>
        <mc:Choice Requires="wpsCustomData">
          <wpsCustomData:docfieldEnd id="2"/>
        </mc:Choice>
      </mc:AlternateContent>
    </w:p>
    <w:p w14:paraId="39066834">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sz w:val="32"/>
          <w:szCs w:val="32"/>
          <w:lang w:val="en-US" w:eastAsia="zh-CN"/>
        </w:rPr>
      </w:pPr>
      <mc:AlternateContent>
        <mc:Choice Requires="wpsCustomData">
          <wpsCustomData:docfieldStart id="3" docfieldname="成文日期_1" hidden="0" print="1" readonly="0" index="54"/>
        </mc:Choice>
      </mc:AlternateContent>
      <w:bookmarkStart w:id="0" w:name="_GoBack"/>
      <w:bookmarkEnd w:id="0"/>
    </w:p>
    <w:p w14:paraId="44F0A8A1">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sz w:val="32"/>
          <w:szCs w:val="32"/>
          <w:lang w:val="en-US" w:eastAsia="zh-CN"/>
        </w:rPr>
      </w:pPr>
    </w:p>
    <w:p w14:paraId="5F33F4E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2026年10月20日</w:t>
      </w:r>
      <mc:AlternateContent>
        <mc:Choice Requires="wpsCustomData">
          <wpsCustomData:docfieldEnd id="3"/>
        </mc:Choice>
      </mc:AlternateContent>
    </w:p>
    <w:p w14:paraId="06C6EA68">
      <w:pPr>
        <w:pStyle w:val="11"/>
        <w:keepNext w:val="0"/>
        <w:keepLines w:val="0"/>
        <w:pageBreakBefore w:val="0"/>
        <w:widowControl w:val="0"/>
        <w:kinsoku/>
        <w:wordWrap/>
        <w:autoSpaceDE/>
        <w:autoSpaceDN/>
        <w:bidi w:val="0"/>
        <w:adjustRightInd/>
        <w:rPr>
          <w:rFonts w:ascii="Times New Roman" w:hAnsi="Times New Roman" w:eastAsia="仿宋_GB2312" w:cs="仿宋_GB2312"/>
          <w:b w:val="0"/>
          <w:bCs w:val="0"/>
          <w:sz w:val="32"/>
          <w:szCs w:val="32"/>
        </w:rPr>
      </w:pPr>
    </w:p>
    <w:p w14:paraId="442E7BAC">
      <w:pPr>
        <w:pStyle w:val="11"/>
        <w:keepNext w:val="0"/>
        <w:keepLines w:val="0"/>
        <w:pageBreakBefore w:val="0"/>
        <w:widowControl w:val="0"/>
        <w:kinsoku/>
        <w:wordWrap/>
        <w:autoSpaceDE/>
        <w:autoSpaceDN/>
        <w:bidi w:val="0"/>
        <w:adjustRightInd/>
        <w:rPr>
          <w:rStyle w:val="18"/>
          <w:rFonts w:hint="default" w:ascii="Times New Roman" w:hAnsi="Times New Roman" w:eastAsia="仿宋_GB2312" w:cs="Times New Roman"/>
          <w:b w:val="0"/>
          <w:bCs w:val="0"/>
          <w:sz w:val="32"/>
          <w:szCs w:val="32"/>
        </w:rPr>
      </w:pPr>
    </w:p>
    <w:p w14:paraId="08C57325">
      <w:pPr>
        <w:keepNext w:val="0"/>
        <w:keepLines w:val="0"/>
        <w:pageBreakBefore w:val="0"/>
        <w:widowControl w:val="0"/>
        <w:kinsoku/>
        <w:wordWrap/>
        <w:autoSpaceDE/>
        <w:autoSpaceDN/>
        <w:bidi w:val="0"/>
        <w:adjustRightInd/>
        <w:snapToGrid/>
        <w:rPr>
          <w:rFonts w:hint="default" w:ascii="Times New Roman" w:hAnsi="Times New Roman" w:eastAsia="仿宋" w:cs="Times New Roman"/>
          <w:sz w:val="32"/>
          <w:szCs w:val="32"/>
        </w:rPr>
        <w:sectPr>
          <w:headerReference r:id="rId3" w:type="default"/>
          <w:footerReference r:id="rId5" w:type="default"/>
          <w:headerReference r:id="rId4" w:type="even"/>
          <w:footerReference r:id="rId6" w:type="even"/>
          <w:pgSz w:w="11906" w:h="16838"/>
          <w:pgMar w:top="1440" w:right="1689" w:bottom="1440" w:left="1689" w:header="851" w:footer="1417" w:gutter="0"/>
          <w:pgNumType w:fmt="decimal" w:start="1"/>
          <w:cols w:space="425" w:num="1"/>
          <w:docGrid w:type="linesAndChars" w:linePitch="579" w:charSpace="15"/>
        </w:sectPr>
      </w:pPr>
    </w:p>
    <w:p w14:paraId="57F69CA9">
      <w:pPr>
        <w:pStyle w:val="21"/>
        <w:keepNext w:val="0"/>
        <w:keepLines w:val="0"/>
        <w:pageBreakBefore w:val="0"/>
        <w:widowControl w:val="0"/>
        <w:kinsoku/>
        <w:wordWrap/>
        <w:autoSpaceDE/>
        <w:autoSpaceDN/>
        <w:bidi w:val="0"/>
        <w:adjustRightInd/>
        <w:rPr>
          <w:rFonts w:ascii="黑体" w:hAnsi="黑体" w:eastAsia="黑体" w:cs="黑体"/>
          <w:b w:val="0"/>
          <w:bCs w:val="0"/>
          <w:sz w:val="32"/>
          <w:szCs w:val="32"/>
        </w:rPr>
      </w:pPr>
      <mc:AlternateContent>
        <mc:Choice Requires="wpsCustomData">
          <wpsCustomData:docfieldStart id="4" docfieldname="附件_1" hidden="0" print="1" readonly="0" index="28"/>
        </mc:Choice>
      </mc:AlternateContent>
      <w:r>
        <w:rPr>
          <w:rFonts w:ascii="黑体" w:hAnsi="黑体" w:eastAsia="黑体" w:cs="黑体"/>
          <w:b w:val="0"/>
          <w:bCs w:val="0"/>
          <w:sz w:val="32"/>
          <w:szCs w:val="32"/>
        </w:rPr>
        <w:t>附件一</w:t>
      </w:r>
      <mc:AlternateContent>
        <mc:Choice Requires="wpsCustomData">
          <wpsCustomData:docfieldEnd id="4"/>
        </mc:Choice>
      </mc:AlternateContent>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66"/>
        <w:gridCol w:w="12008"/>
      </w:tblGrid>
      <w:tr w14:paraId="5613D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2" w:hRule="atLeast"/>
        </w:trPr>
        <w:tc>
          <w:tcPr>
            <w:tcW w:w="5000" w:type="pct"/>
            <w:gridSpan w:val="2"/>
            <w:tcBorders>
              <w:top w:val="nil"/>
              <w:left w:val="nil"/>
              <w:bottom w:val="nil"/>
              <w:right w:val="nil"/>
            </w:tcBorders>
            <w:noWrap w:val="0"/>
            <w:vAlign w:val="top"/>
          </w:tcPr>
          <w:p w14:paraId="020E67C2">
            <w:pPr>
              <w:pStyle w:val="15"/>
              <w:keepNext w:val="0"/>
              <w:keepLines w:val="0"/>
              <w:pageBreakBefore w:val="0"/>
              <w:widowControl w:val="0"/>
              <w:kinsoku/>
              <w:wordWrap/>
              <w:autoSpaceDE/>
              <w:autoSpaceDN/>
              <w:bidi w:val="0"/>
              <w:adjustRightInd/>
              <w:rPr>
                <w:rFonts w:ascii="方正小标宋简体" w:hAnsi="方正小标宋简体" w:eastAsia="方正小标宋简体" w:cs="方正小标宋简体"/>
                <w:b w:val="0"/>
                <w:bCs w:val="0"/>
                <w:sz w:val="44"/>
                <w:szCs w:val="44"/>
              </w:rPr>
            </w:pPr>
            <w:r>
              <w:rPr>
                <w:rFonts w:ascii="方正小标宋简体" w:hAnsi="方正小标宋简体" w:eastAsia="方正小标宋简体" w:cs="方正小标宋简体"/>
                <w:b w:val="0"/>
                <w:bCs w:val="0"/>
                <w:sz w:val="44"/>
                <w:szCs w:val="44"/>
              </w:rPr>
              <w:t>2026年房屋安全体检员／体检师培训报名缴费确认回执表</w:t>
            </w:r>
          </w:p>
          <w:p w14:paraId="467291E7">
            <w:pPr>
              <w:keepNext w:val="0"/>
              <w:keepLines w:val="0"/>
              <w:pageBreakBefore w:val="0"/>
              <w:widowControl w:val="0"/>
              <w:suppressLineNumbers w:val="0"/>
              <w:kinsoku/>
              <w:wordWrap/>
              <w:autoSpaceDE/>
              <w:autoSpaceDN/>
              <w:bidi w:val="0"/>
              <w:adjustRightInd/>
              <w:snapToGrid/>
              <w:jc w:val="right"/>
              <w:textAlignment w:val="top"/>
              <w:rPr>
                <w:rFonts w:hint="default" w:ascii="Times New Roman" w:hAnsi="Times New Roman" w:eastAsia="仿宋_GB2312" w:cs="Times New Roman"/>
                <w:b w:val="0"/>
                <w:bCs w:val="0"/>
                <w:spacing w:val="-6"/>
                <w:sz w:val="32"/>
                <w:szCs w:val="32"/>
                <w:lang w:val="en-US"/>
              </w:rPr>
            </w:pPr>
            <w:r>
              <w:rPr>
                <w:rFonts w:hint="default" w:ascii="Times New Roman" w:hAnsi="Times New Roman" w:eastAsia="仿宋_GB2312" w:cs="Times New Roman"/>
                <w:b w:val="0"/>
                <w:bCs w:val="0"/>
                <w:spacing w:val="-6"/>
                <w:sz w:val="32"/>
                <w:szCs w:val="32"/>
                <w:lang w:val="en-US" w:eastAsia="zh-CN"/>
              </w:rPr>
              <w:t>2026年    月   日</w:t>
            </w:r>
          </w:p>
        </w:tc>
      </w:tr>
      <w:tr w14:paraId="14457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00" w:type="pct"/>
            <w:gridSpan w:val="2"/>
            <w:tcBorders>
              <w:top w:val="single" w:color="000000" w:sz="4" w:space="0"/>
              <w:left w:val="single" w:color="000000" w:sz="4" w:space="0"/>
              <w:bottom w:val="single" w:color="000000" w:sz="4" w:space="0"/>
              <w:right w:val="single" w:color="000000" w:sz="4" w:space="0"/>
            </w:tcBorders>
            <w:noWrap w:val="0"/>
            <w:vAlign w:val="center"/>
          </w:tcPr>
          <w:p w14:paraId="7763288E">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default" w:ascii="Times New Roman" w:hAnsi="Times New Roman" w:eastAsia="仿宋" w:cs="Times New Roman"/>
                <w:b w:val="0"/>
                <w:bCs w:val="0"/>
                <w:i w:val="0"/>
                <w:iCs w:val="0"/>
                <w:color w:val="auto"/>
                <w:sz w:val="27"/>
                <w:szCs w:val="27"/>
                <w:u w:val="none"/>
              </w:rPr>
            </w:pPr>
            <w:r>
              <w:rPr>
                <w:rFonts w:hint="default" w:ascii="Times New Roman" w:hAnsi="Times New Roman" w:eastAsia="仿宋" w:cs="Times New Roman"/>
                <w:b w:val="0"/>
                <w:bCs w:val="0"/>
                <w:i w:val="0"/>
                <w:iCs w:val="0"/>
                <w:color w:val="auto"/>
                <w:kern w:val="0"/>
                <w:sz w:val="27"/>
                <w:szCs w:val="27"/>
                <w:u w:val="none"/>
                <w:lang w:val="en-US" w:eastAsia="zh-CN" w:bidi="ar"/>
              </w:rPr>
              <w:t>报名单位：                                     联系人：                    联系电话：</w:t>
            </w:r>
          </w:p>
        </w:tc>
      </w:tr>
      <w:tr w14:paraId="08D1F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64" w:type="pct"/>
            <w:tcBorders>
              <w:top w:val="single" w:color="000000" w:sz="4" w:space="0"/>
              <w:left w:val="single" w:color="000000" w:sz="4" w:space="0"/>
              <w:bottom w:val="single" w:color="000000" w:sz="4" w:space="0"/>
              <w:right w:val="single" w:color="000000" w:sz="4" w:space="0"/>
            </w:tcBorders>
            <w:noWrap/>
            <w:vAlign w:val="center"/>
          </w:tcPr>
          <w:p w14:paraId="71C47CE9">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default" w:ascii="Times New Roman" w:hAnsi="Times New Roman" w:eastAsia="仿宋" w:cs="Times New Roman"/>
                <w:b w:val="0"/>
                <w:bCs w:val="0"/>
                <w:i w:val="0"/>
                <w:iCs w:val="0"/>
                <w:color w:val="auto"/>
                <w:sz w:val="27"/>
                <w:szCs w:val="27"/>
                <w:u w:val="none"/>
              </w:rPr>
            </w:pPr>
            <w:r>
              <w:rPr>
                <w:rFonts w:hint="default" w:ascii="Times New Roman" w:hAnsi="Times New Roman" w:eastAsia="仿宋" w:cs="Times New Roman"/>
                <w:b w:val="0"/>
                <w:bCs w:val="0"/>
                <w:i w:val="0"/>
                <w:iCs w:val="0"/>
                <w:color w:val="auto"/>
                <w:kern w:val="0"/>
                <w:sz w:val="27"/>
                <w:szCs w:val="27"/>
                <w:u w:val="none"/>
                <w:lang w:val="en-US" w:eastAsia="zh-CN" w:bidi="ar"/>
              </w:rPr>
              <w:t>缴费人数（个）</w:t>
            </w:r>
          </w:p>
        </w:tc>
        <w:tc>
          <w:tcPr>
            <w:tcW w:w="4235" w:type="pct"/>
            <w:tcBorders>
              <w:top w:val="single" w:color="000000" w:sz="4" w:space="0"/>
              <w:left w:val="single" w:color="000000" w:sz="4" w:space="0"/>
              <w:bottom w:val="single" w:color="000000" w:sz="4" w:space="0"/>
              <w:right w:val="single" w:color="000000" w:sz="4" w:space="0"/>
            </w:tcBorders>
            <w:noWrap w:val="0"/>
            <w:vAlign w:val="center"/>
          </w:tcPr>
          <w:p w14:paraId="16AE90C1">
            <w:pPr>
              <w:keepNext w:val="0"/>
              <w:keepLines w:val="0"/>
              <w:pageBreakBefore w:val="0"/>
              <w:widowControl w:val="0"/>
              <w:kinsoku/>
              <w:wordWrap/>
              <w:overflowPunct/>
              <w:topLinePunct w:val="0"/>
              <w:autoSpaceDE/>
              <w:autoSpaceDN/>
              <w:bidi w:val="0"/>
              <w:adjustRightInd/>
              <w:snapToGrid/>
              <w:spacing w:line="440" w:lineRule="exact"/>
              <w:rPr>
                <w:rFonts w:hint="default" w:ascii="Times New Roman" w:hAnsi="Times New Roman" w:eastAsia="宋体" w:cs="Times New Roman"/>
                <w:b w:val="0"/>
                <w:bCs w:val="0"/>
                <w:i w:val="0"/>
                <w:iCs w:val="0"/>
                <w:color w:val="auto"/>
                <w:sz w:val="27"/>
                <w:szCs w:val="27"/>
                <w:u w:val="none"/>
              </w:rPr>
            </w:pPr>
          </w:p>
        </w:tc>
      </w:tr>
      <w:tr w14:paraId="030D3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64" w:type="pct"/>
            <w:tcBorders>
              <w:top w:val="single" w:color="000000" w:sz="4" w:space="0"/>
              <w:left w:val="single" w:color="000000" w:sz="4" w:space="0"/>
              <w:bottom w:val="single" w:color="000000" w:sz="4" w:space="0"/>
              <w:right w:val="single" w:color="000000" w:sz="4" w:space="0"/>
            </w:tcBorders>
            <w:noWrap/>
            <w:vAlign w:val="center"/>
          </w:tcPr>
          <w:p w14:paraId="3BBFC920">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default" w:ascii="Times New Roman" w:hAnsi="Times New Roman" w:eastAsia="仿宋" w:cs="Times New Roman"/>
                <w:b w:val="0"/>
                <w:bCs w:val="0"/>
                <w:i w:val="0"/>
                <w:iCs w:val="0"/>
                <w:color w:val="auto"/>
                <w:sz w:val="27"/>
                <w:szCs w:val="27"/>
                <w:u w:val="none"/>
              </w:rPr>
            </w:pPr>
            <w:r>
              <w:rPr>
                <w:rFonts w:hint="default" w:ascii="Times New Roman" w:hAnsi="Times New Roman" w:eastAsia="仿宋" w:cs="Times New Roman"/>
                <w:b w:val="0"/>
                <w:bCs w:val="0"/>
                <w:i w:val="0"/>
                <w:iCs w:val="0"/>
                <w:color w:val="auto"/>
                <w:kern w:val="0"/>
                <w:sz w:val="27"/>
                <w:szCs w:val="27"/>
                <w:u w:val="none"/>
                <w:lang w:val="en-US" w:eastAsia="zh-CN" w:bidi="ar"/>
              </w:rPr>
              <w:t>缴费金额（元）</w:t>
            </w:r>
          </w:p>
        </w:tc>
        <w:tc>
          <w:tcPr>
            <w:tcW w:w="4235" w:type="pct"/>
            <w:tcBorders>
              <w:top w:val="single" w:color="000000" w:sz="4" w:space="0"/>
              <w:left w:val="single" w:color="000000" w:sz="4" w:space="0"/>
              <w:bottom w:val="single" w:color="000000" w:sz="4" w:space="0"/>
              <w:right w:val="single" w:color="000000" w:sz="4" w:space="0"/>
            </w:tcBorders>
            <w:noWrap w:val="0"/>
            <w:vAlign w:val="center"/>
          </w:tcPr>
          <w:p w14:paraId="026DE840">
            <w:pPr>
              <w:keepNext w:val="0"/>
              <w:keepLines w:val="0"/>
              <w:pageBreakBefore w:val="0"/>
              <w:widowControl w:val="0"/>
              <w:kinsoku/>
              <w:wordWrap/>
              <w:overflowPunct/>
              <w:topLinePunct w:val="0"/>
              <w:autoSpaceDE/>
              <w:autoSpaceDN/>
              <w:bidi w:val="0"/>
              <w:adjustRightInd/>
              <w:snapToGrid/>
              <w:spacing w:line="440" w:lineRule="exact"/>
              <w:rPr>
                <w:rFonts w:hint="default" w:ascii="Times New Roman" w:hAnsi="Times New Roman" w:eastAsia="宋体" w:cs="Times New Roman"/>
                <w:b w:val="0"/>
                <w:bCs w:val="0"/>
                <w:i w:val="0"/>
                <w:iCs w:val="0"/>
                <w:color w:val="auto"/>
                <w:sz w:val="27"/>
                <w:szCs w:val="27"/>
                <w:u w:val="none"/>
              </w:rPr>
            </w:pPr>
          </w:p>
        </w:tc>
      </w:tr>
      <w:tr w14:paraId="0CAFA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00" w:type="pct"/>
            <w:gridSpan w:val="2"/>
            <w:tcBorders>
              <w:top w:val="single" w:color="000000" w:sz="4" w:space="0"/>
              <w:left w:val="single" w:color="000000" w:sz="4" w:space="0"/>
              <w:bottom w:val="single" w:color="000000" w:sz="4" w:space="0"/>
              <w:right w:val="single" w:color="000000" w:sz="4" w:space="0"/>
            </w:tcBorders>
            <w:noWrap w:val="0"/>
            <w:vAlign w:val="center"/>
          </w:tcPr>
          <w:p w14:paraId="0569F1F2">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default" w:ascii="Times New Roman" w:hAnsi="Times New Roman" w:eastAsia="黑体" w:cs="Times New Roman"/>
                <w:b w:val="0"/>
                <w:bCs w:val="0"/>
                <w:i w:val="0"/>
                <w:iCs w:val="0"/>
                <w:color w:val="auto"/>
                <w:sz w:val="27"/>
                <w:szCs w:val="27"/>
                <w:u w:val="none"/>
              </w:rPr>
            </w:pPr>
            <w:r>
              <w:rPr>
                <w:rFonts w:hint="default" w:ascii="Times New Roman" w:hAnsi="Times New Roman" w:eastAsia="黑体" w:cs="Times New Roman"/>
                <w:b w:val="0"/>
                <w:bCs w:val="0"/>
                <w:i w:val="0"/>
                <w:iCs w:val="0"/>
                <w:color w:val="auto"/>
                <w:kern w:val="0"/>
                <w:sz w:val="27"/>
                <w:szCs w:val="27"/>
                <w:u w:val="none"/>
                <w:lang w:val="en-US" w:eastAsia="zh-CN" w:bidi="ar"/>
              </w:rPr>
              <w:t>开发票详情</w:t>
            </w:r>
            <w:r>
              <w:rPr>
                <w:rFonts w:hint="default" w:ascii="Times New Roman" w:hAnsi="Times New Roman" w:eastAsia="黑体" w:cs="Times New Roman"/>
                <w:b w:val="0"/>
                <w:bCs w:val="0"/>
                <w:i w:val="0"/>
                <w:iCs w:val="0"/>
                <w:color w:val="FF0000"/>
                <w:kern w:val="0"/>
                <w:sz w:val="27"/>
                <w:szCs w:val="27"/>
                <w:u w:val="none"/>
                <w:lang w:val="en-US" w:eastAsia="zh-CN" w:bidi="ar"/>
              </w:rPr>
              <w:t>（默认普票）</w:t>
            </w:r>
          </w:p>
        </w:tc>
      </w:tr>
      <w:tr w14:paraId="53C8A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00" w:type="pct"/>
            <w:gridSpan w:val="2"/>
            <w:tcBorders>
              <w:top w:val="single" w:color="000000" w:sz="4" w:space="0"/>
              <w:left w:val="single" w:color="000000" w:sz="4" w:space="0"/>
              <w:bottom w:val="single" w:color="000000" w:sz="4" w:space="0"/>
              <w:right w:val="single" w:color="000000" w:sz="4" w:space="0"/>
            </w:tcBorders>
            <w:noWrap w:val="0"/>
            <w:vAlign w:val="center"/>
          </w:tcPr>
          <w:p w14:paraId="59C53408">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default" w:ascii="Times New Roman" w:hAnsi="Times New Roman" w:eastAsia="仿宋" w:cs="Times New Roman"/>
                <w:b w:val="0"/>
                <w:bCs w:val="0"/>
                <w:i w:val="0"/>
                <w:iCs w:val="0"/>
                <w:color w:val="auto"/>
                <w:sz w:val="27"/>
                <w:szCs w:val="27"/>
                <w:u w:val="none"/>
              </w:rPr>
            </w:pPr>
            <w:r>
              <w:rPr>
                <w:rFonts w:hint="default" w:ascii="Times New Roman" w:hAnsi="Times New Roman" w:eastAsia="仿宋" w:cs="Times New Roman"/>
                <w:b w:val="0"/>
                <w:bCs w:val="0"/>
                <w:i w:val="0"/>
                <w:iCs w:val="0"/>
                <w:color w:val="auto"/>
                <w:kern w:val="0"/>
                <w:sz w:val="27"/>
                <w:szCs w:val="27"/>
                <w:u w:val="none"/>
                <w:lang w:val="en-US" w:eastAsia="zh-CN" w:bidi="ar"/>
              </w:rPr>
              <w:t>开票名称（必填）：</w:t>
            </w:r>
          </w:p>
        </w:tc>
      </w:tr>
      <w:tr w14:paraId="597C5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00" w:type="pct"/>
            <w:gridSpan w:val="2"/>
            <w:tcBorders>
              <w:top w:val="single" w:color="000000" w:sz="4" w:space="0"/>
              <w:left w:val="single" w:color="000000" w:sz="4" w:space="0"/>
              <w:bottom w:val="single" w:color="000000" w:sz="4" w:space="0"/>
              <w:right w:val="single" w:color="000000" w:sz="4" w:space="0"/>
            </w:tcBorders>
            <w:noWrap w:val="0"/>
            <w:vAlign w:val="center"/>
          </w:tcPr>
          <w:p w14:paraId="70E08E9A">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default" w:ascii="Times New Roman" w:hAnsi="Times New Roman" w:eastAsia="仿宋" w:cs="Times New Roman"/>
                <w:b w:val="0"/>
                <w:bCs w:val="0"/>
                <w:i w:val="0"/>
                <w:iCs w:val="0"/>
                <w:color w:val="auto"/>
                <w:sz w:val="27"/>
                <w:szCs w:val="27"/>
                <w:u w:val="none"/>
              </w:rPr>
            </w:pPr>
            <w:r>
              <w:rPr>
                <w:rFonts w:hint="default" w:ascii="Times New Roman" w:hAnsi="Times New Roman" w:eastAsia="仿宋" w:cs="Times New Roman"/>
                <w:b w:val="0"/>
                <w:bCs w:val="0"/>
                <w:i w:val="0"/>
                <w:iCs w:val="0"/>
                <w:color w:val="auto"/>
                <w:kern w:val="0"/>
                <w:sz w:val="27"/>
                <w:szCs w:val="27"/>
                <w:u w:val="none"/>
                <w:lang w:val="en-US" w:eastAsia="zh-CN" w:bidi="ar"/>
              </w:rPr>
              <w:t>税号（必填）：</w:t>
            </w:r>
          </w:p>
        </w:tc>
      </w:tr>
      <w:tr w14:paraId="470A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00" w:type="pct"/>
            <w:gridSpan w:val="2"/>
            <w:tcBorders>
              <w:top w:val="single" w:color="000000" w:sz="4" w:space="0"/>
              <w:left w:val="single" w:color="000000" w:sz="4" w:space="0"/>
              <w:bottom w:val="single" w:color="000000" w:sz="4" w:space="0"/>
              <w:right w:val="single" w:color="000000" w:sz="4" w:space="0"/>
            </w:tcBorders>
            <w:noWrap w:val="0"/>
            <w:vAlign w:val="center"/>
          </w:tcPr>
          <w:p w14:paraId="015B3F04">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default" w:ascii="Times New Roman" w:hAnsi="Times New Roman" w:eastAsia="仿宋" w:cs="Times New Roman"/>
                <w:b w:val="0"/>
                <w:bCs w:val="0"/>
                <w:i w:val="0"/>
                <w:iCs w:val="0"/>
                <w:color w:val="auto"/>
                <w:sz w:val="27"/>
                <w:szCs w:val="27"/>
                <w:u w:val="none"/>
              </w:rPr>
            </w:pPr>
            <w:r>
              <w:rPr>
                <w:rFonts w:hint="default" w:ascii="Times New Roman" w:hAnsi="Times New Roman" w:eastAsia="仿宋" w:cs="Times New Roman"/>
                <w:b w:val="0"/>
                <w:bCs w:val="0"/>
                <w:i w:val="0"/>
                <w:iCs w:val="0"/>
                <w:color w:val="auto"/>
                <w:kern w:val="0"/>
                <w:sz w:val="27"/>
                <w:szCs w:val="27"/>
                <w:u w:val="none"/>
                <w:lang w:val="en-US" w:eastAsia="zh-CN" w:bidi="ar"/>
              </w:rPr>
              <w:t>开户行及账号（选填）</w:t>
            </w:r>
            <w:r>
              <w:rPr>
                <w:rFonts w:hint="eastAsia" w:ascii="Times New Roman" w:hAnsi="Times New Roman" w:eastAsia="仿宋" w:cs="Times New Roman"/>
                <w:b w:val="0"/>
                <w:bCs w:val="0"/>
                <w:i w:val="0"/>
                <w:iCs w:val="0"/>
                <w:color w:val="auto"/>
                <w:kern w:val="0"/>
                <w:sz w:val="27"/>
                <w:szCs w:val="27"/>
                <w:u w:val="none"/>
                <w:lang w:val="en-US" w:eastAsia="zh-CN" w:bidi="ar"/>
              </w:rPr>
              <w:t>：</w:t>
            </w:r>
          </w:p>
        </w:tc>
      </w:tr>
      <w:tr w14:paraId="68D71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00" w:type="pct"/>
            <w:gridSpan w:val="2"/>
            <w:tcBorders>
              <w:top w:val="single" w:color="000000" w:sz="4" w:space="0"/>
              <w:left w:val="single" w:color="000000" w:sz="4" w:space="0"/>
              <w:bottom w:val="single" w:color="000000" w:sz="4" w:space="0"/>
              <w:right w:val="single" w:color="000000" w:sz="4" w:space="0"/>
            </w:tcBorders>
            <w:noWrap w:val="0"/>
            <w:vAlign w:val="center"/>
          </w:tcPr>
          <w:p w14:paraId="01F69DBE">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default" w:ascii="Times New Roman" w:hAnsi="Times New Roman" w:eastAsia="仿宋" w:cs="Times New Roman"/>
                <w:b w:val="0"/>
                <w:bCs w:val="0"/>
                <w:i w:val="0"/>
                <w:iCs w:val="0"/>
                <w:color w:val="auto"/>
                <w:sz w:val="27"/>
                <w:szCs w:val="27"/>
                <w:u w:val="none"/>
              </w:rPr>
            </w:pPr>
            <w:r>
              <w:rPr>
                <w:rFonts w:hint="default" w:ascii="Times New Roman" w:hAnsi="Times New Roman" w:eastAsia="仿宋" w:cs="Times New Roman"/>
                <w:b w:val="0"/>
                <w:bCs w:val="0"/>
                <w:i w:val="0"/>
                <w:iCs w:val="0"/>
                <w:color w:val="auto"/>
                <w:kern w:val="0"/>
                <w:sz w:val="27"/>
                <w:szCs w:val="27"/>
                <w:u w:val="none"/>
                <w:lang w:val="en-US" w:eastAsia="zh-CN" w:bidi="ar"/>
              </w:rPr>
              <w:t>地址、电话（选填）：</w:t>
            </w:r>
          </w:p>
        </w:tc>
      </w:tr>
      <w:tr w14:paraId="56AA6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00" w:type="pct"/>
            <w:gridSpan w:val="2"/>
            <w:tcBorders>
              <w:top w:val="single" w:color="000000" w:sz="4" w:space="0"/>
              <w:left w:val="single" w:color="000000" w:sz="4" w:space="0"/>
              <w:bottom w:val="single" w:color="000000" w:sz="4" w:space="0"/>
              <w:right w:val="single" w:color="000000" w:sz="4" w:space="0"/>
            </w:tcBorders>
            <w:noWrap w:val="0"/>
            <w:vAlign w:val="center"/>
          </w:tcPr>
          <w:p w14:paraId="5D330143">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default" w:ascii="Times New Roman" w:hAnsi="Times New Roman" w:eastAsia="仿宋" w:cs="Times New Roman"/>
                <w:b w:val="0"/>
                <w:bCs w:val="0"/>
                <w:i w:val="0"/>
                <w:iCs w:val="0"/>
                <w:color w:val="auto"/>
                <w:sz w:val="27"/>
                <w:szCs w:val="27"/>
                <w:u w:val="none"/>
              </w:rPr>
            </w:pPr>
            <w:r>
              <w:rPr>
                <w:rFonts w:hint="default" w:ascii="Times New Roman" w:hAnsi="Times New Roman" w:eastAsia="仿宋" w:cs="Times New Roman"/>
                <w:b w:val="0"/>
                <w:bCs w:val="0"/>
                <w:i w:val="0"/>
                <w:iCs w:val="0"/>
                <w:color w:val="auto"/>
                <w:kern w:val="0"/>
                <w:sz w:val="27"/>
                <w:szCs w:val="27"/>
                <w:u w:val="none"/>
                <w:lang w:val="en-US" w:eastAsia="zh-CN" w:bidi="ar"/>
              </w:rPr>
              <w:t>收发票人手机号及邮箱号（必填）：</w:t>
            </w:r>
          </w:p>
        </w:tc>
      </w:tr>
    </w:tbl>
    <w:p w14:paraId="22DBCCD3">
      <w:pPr>
        <w:pStyle w:val="11"/>
        <w:keepNext w:val="0"/>
        <w:keepLines w:val="0"/>
        <w:pageBreakBefore w:val="0"/>
        <w:widowControl w:val="0"/>
        <w:kinsoku/>
        <w:wordWrap/>
        <w:autoSpaceDE/>
        <w:autoSpaceDN/>
        <w:bidi w:val="0"/>
        <w:adjustRightInd/>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说明：此表为单位报名填写。</w:t>
      </w:r>
    </w:p>
    <w:p w14:paraId="182EA756">
      <w:pPr>
        <w:pStyle w:val="15"/>
        <w:keepNext w:val="0"/>
        <w:keepLines w:val="0"/>
        <w:pageBreakBefore w:val="0"/>
        <w:widowControl w:val="0"/>
        <w:kinsoku/>
        <w:wordWrap/>
        <w:autoSpaceDE/>
        <w:autoSpaceDN/>
        <w:bidi w:val="0"/>
        <w:adjustRightInd/>
        <w:jc w:val="left"/>
        <w:rPr>
          <w:rFonts w:hint="default" w:ascii="Times New Roman" w:hAnsi="Times New Roman" w:eastAsia="仿宋_GB2312" w:cs="Times New Roman"/>
          <w:b w:val="0"/>
          <w:bCs w:val="0"/>
          <w:spacing w:val="-6"/>
          <w:sz w:val="32"/>
          <w:szCs w:val="32"/>
          <w:lang w:val="en-US" w:eastAsia="zh-CN"/>
        </w:rPr>
      </w:pPr>
    </w:p>
    <w:p w14:paraId="2C841AB9">
      <w:pPr>
        <w:pStyle w:val="15"/>
        <w:keepNext w:val="0"/>
        <w:keepLines w:val="0"/>
        <w:pageBreakBefore w:val="0"/>
        <w:widowControl w:val="0"/>
        <w:kinsoku/>
        <w:wordWrap/>
        <w:autoSpaceDE/>
        <w:autoSpaceDN/>
        <w:bidi w:val="0"/>
        <w:adjustRightInd/>
        <w:jc w:val="left"/>
        <w:rPr>
          <w:rFonts w:hint="default" w:ascii="Times New Roman" w:hAnsi="Times New Roman" w:eastAsia="仿宋_GB2312" w:cs="Times New Roman"/>
          <w:b w:val="0"/>
          <w:bCs w:val="0"/>
          <w:spacing w:val="-6"/>
          <w:sz w:val="32"/>
          <w:szCs w:val="32"/>
          <w:lang w:val="en-US" w:eastAsia="zh-CN"/>
        </w:rPr>
        <w:sectPr>
          <w:headerReference r:id="rId7" w:type="default"/>
          <w:footerReference r:id="rId9" w:type="default"/>
          <w:headerReference r:id="rId8" w:type="even"/>
          <w:footerReference r:id="rId10" w:type="even"/>
          <w:type w:val="continuous"/>
          <w:pgSz w:w="16838" w:h="11906" w:orient="landscape"/>
          <w:pgMar w:top="1803" w:right="1440" w:bottom="1803" w:left="1440" w:header="851" w:footer="992" w:gutter="0"/>
          <w:pgNumType w:fmt="decimal"/>
          <w:cols w:space="0" w:num="1"/>
          <w:rtlGutter w:val="0"/>
          <w:docGrid w:type="lines" w:linePitch="319" w:charSpace="0"/>
        </w:sectPr>
      </w:pPr>
    </w:p>
    <w:p w14:paraId="4FD4FF67">
      <w:pPr>
        <w:pStyle w:val="21"/>
        <w:keepNext w:val="0"/>
        <w:keepLines w:val="0"/>
        <w:pageBreakBefore w:val="0"/>
        <w:widowControl w:val="0"/>
        <w:kinsoku/>
        <w:wordWrap/>
        <w:autoSpaceDE/>
        <w:autoSpaceDN/>
        <w:bidi w:val="0"/>
        <w:adjustRightInd/>
        <w:rPr>
          <w:rFonts w:ascii="黑体" w:hAnsi="黑体" w:eastAsia="黑体" w:cs="黑体"/>
          <w:b w:val="0"/>
          <w:bCs w:val="0"/>
          <w:sz w:val="32"/>
          <w:szCs w:val="32"/>
        </w:rPr>
      </w:pPr>
      <mc:AlternateContent>
        <mc:Choice Requires="wpsCustomData">
          <wpsCustomData:docfieldStart id="5" docfieldname="附件_2" hidden="0" print="1" readonly="0" index="29"/>
        </mc:Choice>
      </mc:AlternateContent>
      <w:r>
        <w:rPr>
          <w:rFonts w:ascii="黑体" w:hAnsi="黑体" w:eastAsia="黑体" w:cs="黑体"/>
          <w:b w:val="0"/>
          <w:bCs w:val="0"/>
          <w:sz w:val="32"/>
          <w:szCs w:val="32"/>
        </w:rPr>
        <w:t>附件二</w:t>
      </w:r>
      <mc:AlternateContent>
        <mc:Choice Requires="wpsCustomData">
          <wpsCustomData:docfieldEnd id="5"/>
        </mc:Choice>
      </mc:AlternateContent>
    </w:p>
    <w:p w14:paraId="00F0B0C7">
      <w:pPr>
        <w:pStyle w:val="15"/>
        <w:keepNext w:val="0"/>
        <w:keepLines w:val="0"/>
        <w:pageBreakBefore w:val="0"/>
        <w:widowControl w:val="0"/>
        <w:kinsoku/>
        <w:wordWrap/>
        <w:autoSpaceDE/>
        <w:autoSpaceDN/>
        <w:bidi w:val="0"/>
        <w:adjustRightInd/>
        <w:rPr>
          <w:rFonts w:ascii="方正小标宋简体" w:hAnsi="方正小标宋简体" w:eastAsia="方正小标宋简体" w:cs="方正小标宋简体"/>
          <w:b w:val="0"/>
          <w:bCs w:val="0"/>
          <w:sz w:val="44"/>
          <w:szCs w:val="44"/>
        </w:rPr>
      </w:pPr>
      <w:r>
        <w:rPr>
          <w:rFonts w:ascii="方正小标宋简体" w:hAnsi="方正小标宋简体" w:eastAsia="方正小标宋简体" w:cs="方正小标宋简体"/>
          <w:b w:val="0"/>
          <w:bCs w:val="0"/>
          <w:sz w:val="44"/>
          <w:szCs w:val="44"/>
        </w:rPr>
        <w:t>2026房屋安全体检员／体检师培训报名信息回执表</w:t>
      </w:r>
    </w:p>
    <w:p w14:paraId="4D400C1E">
      <w:pPr>
        <w:keepNext w:val="0"/>
        <w:keepLines w:val="0"/>
        <w:pageBreakBefore w:val="0"/>
        <w:widowControl w:val="0"/>
        <w:kinsoku/>
        <w:wordWrap/>
        <w:autoSpaceDE/>
        <w:autoSpaceDN/>
        <w:bidi w:val="0"/>
        <w:adjustRightInd/>
        <w:snapToGrid/>
        <w:jc w:val="center"/>
        <w:rPr>
          <w:rFonts w:hint="default" w:ascii="Times New Roman" w:hAnsi="Times New Roman" w:eastAsia="方正小标宋简体" w:cs="Times New Roman"/>
          <w:b w:val="0"/>
          <w:bCs w:val="0"/>
          <w:i w:val="0"/>
          <w:iCs w:val="0"/>
          <w:color w:val="000000"/>
          <w:kern w:val="0"/>
          <w:sz w:val="40"/>
          <w:szCs w:val="40"/>
          <w:u w:val="none"/>
          <w:lang w:val="en-US" w:eastAsia="zh-CN" w:bidi="ar"/>
        </w:rPr>
      </w:pPr>
      <w:r>
        <w:rPr>
          <w:rFonts w:hint="default" w:ascii="Times New Roman" w:hAnsi="Times New Roman" w:eastAsia="仿宋" w:cs="Times New Roman"/>
          <w:b w:val="0"/>
          <w:bCs w:val="0"/>
          <w:i w:val="0"/>
          <w:iCs w:val="0"/>
          <w:caps w:val="0"/>
          <w:color w:val="auto"/>
          <w:spacing w:val="5"/>
          <w:kern w:val="0"/>
          <w:sz w:val="28"/>
          <w:szCs w:val="28"/>
          <w:u w:val="none"/>
          <w:lang w:val="en-US" w:eastAsia="zh-CN" w:bidi="ar"/>
        </w:rPr>
        <w:t xml:space="preserve">                                                                   2026年    月   日</w:t>
      </w:r>
    </w:p>
    <w:tbl>
      <w:tblPr>
        <w:tblStyle w:val="16"/>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69"/>
        <w:gridCol w:w="1440"/>
        <w:gridCol w:w="1070"/>
        <w:gridCol w:w="1070"/>
        <w:gridCol w:w="1812"/>
        <w:gridCol w:w="1812"/>
        <w:gridCol w:w="1070"/>
        <w:gridCol w:w="1070"/>
        <w:gridCol w:w="2554"/>
      </w:tblGrid>
      <w:tr w14:paraId="052D3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3" w:hRule="atLeast"/>
          <w:tblHeader/>
          <w:jc w:val="center"/>
        </w:trPr>
        <w:tc>
          <w:tcPr>
            <w:tcW w:w="412" w:type="pct"/>
            <w:tcBorders>
              <w:top w:val="single" w:color="000000" w:sz="4" w:space="0"/>
              <w:left w:val="single" w:color="000000" w:sz="4" w:space="0"/>
              <w:bottom w:val="single" w:color="000000" w:sz="4" w:space="0"/>
              <w:right w:val="single" w:color="000000" w:sz="4" w:space="0"/>
            </w:tcBorders>
            <w:shd w:val="clear" w:color="auto" w:fill="FFFFFF"/>
            <w:noWrap/>
            <w:tcMar>
              <w:left w:w="108" w:type="dxa"/>
              <w:right w:w="108" w:type="dxa"/>
            </w:tcMar>
            <w:vAlign w:val="center"/>
          </w:tcPr>
          <w:p w14:paraId="0E3FC935">
            <w:pPr>
              <w:keepNext w:val="0"/>
              <w:keepLines w:val="0"/>
              <w:pageBreakBefore w:val="0"/>
              <w:widowControl w:val="0"/>
              <w:suppressLineNumbers w:val="0"/>
              <w:kinsoku/>
              <w:wordWrap/>
              <w:autoSpaceDE/>
              <w:autoSpaceDN/>
              <w:bidi w:val="0"/>
              <w:adjustRightInd/>
              <w:snapToGrid w:val="0"/>
              <w:ind w:left="0" w:leftChars="0" w:right="0" w:rightChars="0" w:firstLine="0" w:firstLineChars="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iCs w:val="0"/>
                <w:color w:val="000000"/>
                <w:kern w:val="0"/>
                <w:sz w:val="24"/>
                <w:szCs w:val="24"/>
                <w:u w:val="none"/>
                <w:lang w:val="en-US" w:eastAsia="zh-CN" w:bidi="ar"/>
              </w:rPr>
              <w:t>序号</w:t>
            </w:r>
          </w:p>
        </w:tc>
        <w:tc>
          <w:tcPr>
            <w:tcW w:w="555" w:type="pct"/>
            <w:tcBorders>
              <w:top w:val="single" w:color="000000" w:sz="4" w:space="0"/>
              <w:left w:val="single" w:color="000000" w:sz="4" w:space="0"/>
              <w:bottom w:val="single" w:color="000000" w:sz="4" w:space="0"/>
              <w:right w:val="single" w:color="000000" w:sz="4" w:space="0"/>
            </w:tcBorders>
            <w:shd w:val="clear" w:color="auto" w:fill="FFFFFF"/>
            <w:noWrap/>
            <w:tcMar>
              <w:left w:w="108" w:type="dxa"/>
              <w:right w:w="108" w:type="dxa"/>
            </w:tcMar>
            <w:vAlign w:val="center"/>
          </w:tcPr>
          <w:p w14:paraId="448C9B68">
            <w:pPr>
              <w:keepNext w:val="0"/>
              <w:keepLines w:val="0"/>
              <w:pageBreakBefore w:val="0"/>
              <w:widowControl w:val="0"/>
              <w:suppressLineNumbers w:val="0"/>
              <w:kinsoku/>
              <w:wordWrap/>
              <w:autoSpaceDE/>
              <w:autoSpaceDN/>
              <w:bidi w:val="0"/>
              <w:adjustRightInd/>
              <w:snapToGrid w:val="0"/>
              <w:ind w:left="0" w:leftChars="0" w:right="0" w:rightChars="0" w:firstLine="0" w:firstLineChars="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iCs w:val="0"/>
                <w:color w:val="000000"/>
                <w:kern w:val="0"/>
                <w:sz w:val="24"/>
                <w:szCs w:val="24"/>
                <w:u w:val="none"/>
                <w:lang w:val="en-US" w:eastAsia="zh-CN" w:bidi="ar"/>
              </w:rPr>
              <w:t>省辖市</w:t>
            </w:r>
          </w:p>
        </w:tc>
        <w:tc>
          <w:tcPr>
            <w:tcW w:w="412" w:type="pct"/>
            <w:tcBorders>
              <w:top w:val="single" w:color="000000" w:sz="4" w:space="0"/>
              <w:left w:val="single" w:color="000000" w:sz="4" w:space="0"/>
              <w:bottom w:val="single" w:color="000000" w:sz="4" w:space="0"/>
              <w:right w:val="single" w:color="000000" w:sz="4" w:space="0"/>
            </w:tcBorders>
            <w:shd w:val="clear" w:color="auto" w:fill="FFFFFF"/>
            <w:noWrap/>
            <w:tcMar>
              <w:left w:w="108" w:type="dxa"/>
              <w:right w:w="108" w:type="dxa"/>
            </w:tcMar>
            <w:vAlign w:val="center"/>
          </w:tcPr>
          <w:p w14:paraId="502CE0D5">
            <w:pPr>
              <w:keepNext w:val="0"/>
              <w:keepLines w:val="0"/>
              <w:pageBreakBefore w:val="0"/>
              <w:widowControl w:val="0"/>
              <w:suppressLineNumbers w:val="0"/>
              <w:kinsoku/>
              <w:wordWrap/>
              <w:autoSpaceDE/>
              <w:autoSpaceDN/>
              <w:bidi w:val="0"/>
              <w:adjustRightInd/>
              <w:snapToGrid w:val="0"/>
              <w:ind w:left="0" w:leftChars="0" w:right="0" w:rightChars="0" w:firstLine="0" w:firstLineChars="0"/>
              <w:jc w:val="center"/>
              <w:textAlignment w:val="center"/>
              <w:rPr>
                <w:rFonts w:hint="default" w:ascii="Times New Roman" w:hAnsi="Times New Roman" w:eastAsia="仿宋" w:cs="Times New Roman"/>
                <w:b/>
                <w:bCs/>
                <w:i w:val="0"/>
                <w:iCs w:val="0"/>
                <w:color w:val="000000"/>
                <w:kern w:val="0"/>
                <w:sz w:val="24"/>
                <w:szCs w:val="24"/>
                <w:u w:val="none"/>
                <w:lang w:val="en-US" w:eastAsia="zh-CN" w:bidi="ar"/>
              </w:rPr>
            </w:pPr>
            <w:r>
              <w:rPr>
                <w:rFonts w:hint="default" w:ascii="Times New Roman" w:hAnsi="Times New Roman" w:eastAsia="仿宋" w:cs="Times New Roman"/>
                <w:b/>
                <w:bCs/>
                <w:i w:val="0"/>
                <w:iCs w:val="0"/>
                <w:color w:val="000000"/>
                <w:kern w:val="0"/>
                <w:sz w:val="24"/>
                <w:szCs w:val="24"/>
                <w:u w:val="none"/>
                <w:lang w:val="en-US" w:eastAsia="zh-CN" w:bidi="ar"/>
              </w:rPr>
              <w:t>姓名</w:t>
            </w:r>
          </w:p>
        </w:tc>
        <w:tc>
          <w:tcPr>
            <w:tcW w:w="412" w:type="pct"/>
            <w:tcBorders>
              <w:top w:val="single" w:color="000000" w:sz="4" w:space="0"/>
              <w:left w:val="single" w:color="000000" w:sz="4" w:space="0"/>
              <w:bottom w:val="single" w:color="000000" w:sz="4" w:space="0"/>
              <w:right w:val="single" w:color="000000" w:sz="4" w:space="0"/>
            </w:tcBorders>
            <w:shd w:val="clear" w:color="auto" w:fill="FFFFFF"/>
            <w:noWrap/>
            <w:tcMar>
              <w:left w:w="108" w:type="dxa"/>
              <w:right w:w="108" w:type="dxa"/>
            </w:tcMar>
            <w:vAlign w:val="center"/>
          </w:tcPr>
          <w:p w14:paraId="5292CEE9">
            <w:pPr>
              <w:keepNext w:val="0"/>
              <w:keepLines w:val="0"/>
              <w:pageBreakBefore w:val="0"/>
              <w:widowControl w:val="0"/>
              <w:suppressLineNumbers w:val="0"/>
              <w:kinsoku/>
              <w:wordWrap/>
              <w:autoSpaceDE/>
              <w:autoSpaceDN/>
              <w:bidi w:val="0"/>
              <w:adjustRightInd/>
              <w:snapToGrid w:val="0"/>
              <w:ind w:left="0" w:leftChars="0" w:right="0" w:rightChars="0" w:firstLine="0" w:firstLineChars="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iCs w:val="0"/>
                <w:color w:val="000000"/>
                <w:kern w:val="0"/>
                <w:sz w:val="24"/>
                <w:szCs w:val="24"/>
                <w:u w:val="none"/>
                <w:lang w:val="en-US" w:eastAsia="zh-CN" w:bidi="ar"/>
              </w:rPr>
              <w:t>性别</w:t>
            </w:r>
          </w:p>
        </w:tc>
        <w:tc>
          <w:tcPr>
            <w:tcW w:w="698" w:type="pct"/>
            <w:tcBorders>
              <w:top w:val="single" w:color="000000" w:sz="4" w:space="0"/>
              <w:left w:val="single" w:color="000000" w:sz="4" w:space="0"/>
              <w:bottom w:val="single" w:color="000000" w:sz="4" w:space="0"/>
              <w:right w:val="single" w:color="000000" w:sz="4" w:space="0"/>
            </w:tcBorders>
            <w:shd w:val="clear" w:color="auto" w:fill="FFFFFF"/>
            <w:noWrap/>
            <w:tcMar>
              <w:left w:w="108" w:type="dxa"/>
              <w:right w:w="108" w:type="dxa"/>
            </w:tcMar>
            <w:vAlign w:val="center"/>
          </w:tcPr>
          <w:p w14:paraId="5C68A3E5">
            <w:pPr>
              <w:keepNext w:val="0"/>
              <w:keepLines w:val="0"/>
              <w:pageBreakBefore w:val="0"/>
              <w:widowControl w:val="0"/>
              <w:suppressLineNumbers w:val="0"/>
              <w:kinsoku/>
              <w:wordWrap/>
              <w:autoSpaceDE/>
              <w:autoSpaceDN/>
              <w:bidi w:val="0"/>
              <w:adjustRightInd/>
              <w:snapToGrid w:val="0"/>
              <w:ind w:left="0" w:leftChars="0" w:right="0" w:rightChars="0" w:firstLine="0" w:firstLineChars="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iCs w:val="0"/>
                <w:color w:val="000000"/>
                <w:kern w:val="0"/>
                <w:sz w:val="24"/>
                <w:szCs w:val="24"/>
                <w:u w:val="none"/>
                <w:lang w:val="en-US" w:eastAsia="zh-CN" w:bidi="ar"/>
              </w:rPr>
              <w:t>身份证号</w:t>
            </w:r>
          </w:p>
        </w:tc>
        <w:tc>
          <w:tcPr>
            <w:tcW w:w="698" w:type="pct"/>
            <w:tcBorders>
              <w:top w:val="single" w:color="000000" w:sz="4" w:space="0"/>
              <w:left w:val="single" w:color="000000" w:sz="4" w:space="0"/>
              <w:bottom w:val="single" w:color="000000" w:sz="4" w:space="0"/>
              <w:right w:val="single" w:color="000000" w:sz="4" w:space="0"/>
            </w:tcBorders>
            <w:shd w:val="clear" w:color="auto" w:fill="FFFFFF"/>
            <w:noWrap/>
            <w:tcMar>
              <w:left w:w="108" w:type="dxa"/>
              <w:right w:w="108" w:type="dxa"/>
            </w:tcMar>
            <w:vAlign w:val="center"/>
          </w:tcPr>
          <w:p w14:paraId="47237955">
            <w:pPr>
              <w:keepNext w:val="0"/>
              <w:keepLines w:val="0"/>
              <w:pageBreakBefore w:val="0"/>
              <w:widowControl w:val="0"/>
              <w:suppressLineNumbers w:val="0"/>
              <w:kinsoku/>
              <w:wordWrap/>
              <w:autoSpaceDE/>
              <w:autoSpaceDN/>
              <w:bidi w:val="0"/>
              <w:adjustRightInd/>
              <w:snapToGrid w:val="0"/>
              <w:ind w:left="0" w:leftChars="0" w:right="0" w:rightChars="0" w:firstLine="0" w:firstLineChars="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iCs w:val="0"/>
                <w:color w:val="000000"/>
                <w:kern w:val="0"/>
                <w:sz w:val="24"/>
                <w:szCs w:val="24"/>
                <w:u w:val="none"/>
                <w:lang w:val="en-US" w:eastAsia="zh-CN" w:bidi="ar"/>
              </w:rPr>
              <w:t>工作单位</w:t>
            </w:r>
          </w:p>
        </w:tc>
        <w:tc>
          <w:tcPr>
            <w:tcW w:w="412" w:type="pct"/>
            <w:tcBorders>
              <w:top w:val="single" w:color="000000" w:sz="4" w:space="0"/>
              <w:left w:val="single" w:color="000000" w:sz="4" w:space="0"/>
              <w:bottom w:val="single" w:color="000000" w:sz="4" w:space="0"/>
              <w:right w:val="single" w:color="000000" w:sz="4" w:space="0"/>
            </w:tcBorders>
            <w:shd w:val="clear" w:color="auto" w:fill="FFFFFF"/>
            <w:noWrap/>
            <w:tcMar>
              <w:left w:w="108" w:type="dxa"/>
              <w:right w:w="108" w:type="dxa"/>
            </w:tcMar>
            <w:vAlign w:val="center"/>
          </w:tcPr>
          <w:p w14:paraId="52F13825">
            <w:pPr>
              <w:keepNext w:val="0"/>
              <w:keepLines w:val="0"/>
              <w:pageBreakBefore w:val="0"/>
              <w:widowControl w:val="0"/>
              <w:suppressLineNumbers w:val="0"/>
              <w:kinsoku/>
              <w:wordWrap/>
              <w:autoSpaceDE/>
              <w:autoSpaceDN/>
              <w:bidi w:val="0"/>
              <w:adjustRightInd/>
              <w:snapToGrid w:val="0"/>
              <w:ind w:left="0" w:leftChars="0" w:right="0" w:rightChars="0" w:firstLine="0" w:firstLineChars="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iCs w:val="0"/>
                <w:color w:val="000000"/>
                <w:kern w:val="0"/>
                <w:sz w:val="24"/>
                <w:szCs w:val="24"/>
                <w:u w:val="none"/>
                <w:lang w:val="en-US" w:eastAsia="zh-CN" w:bidi="ar"/>
              </w:rPr>
              <w:t>职称</w:t>
            </w:r>
          </w:p>
        </w:tc>
        <w:tc>
          <w:tcPr>
            <w:tcW w:w="412" w:type="pct"/>
            <w:tcBorders>
              <w:top w:val="single" w:color="000000" w:sz="4" w:space="0"/>
              <w:left w:val="single" w:color="000000" w:sz="4" w:space="0"/>
              <w:bottom w:val="single" w:color="000000" w:sz="4" w:space="0"/>
              <w:right w:val="single" w:color="000000" w:sz="4" w:space="0"/>
            </w:tcBorders>
            <w:shd w:val="clear" w:color="auto" w:fill="FFFFFF"/>
            <w:noWrap/>
            <w:tcMar>
              <w:left w:w="108" w:type="dxa"/>
              <w:right w:w="108" w:type="dxa"/>
            </w:tcMar>
            <w:vAlign w:val="center"/>
          </w:tcPr>
          <w:p w14:paraId="18F1472D">
            <w:pPr>
              <w:keepNext w:val="0"/>
              <w:keepLines w:val="0"/>
              <w:pageBreakBefore w:val="0"/>
              <w:widowControl w:val="0"/>
              <w:suppressLineNumbers w:val="0"/>
              <w:kinsoku/>
              <w:wordWrap/>
              <w:autoSpaceDE/>
              <w:autoSpaceDN/>
              <w:bidi w:val="0"/>
              <w:adjustRightInd/>
              <w:snapToGrid w:val="0"/>
              <w:ind w:left="0" w:leftChars="0" w:right="0" w:rightChars="0" w:firstLine="0" w:firstLineChars="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iCs w:val="0"/>
                <w:color w:val="000000"/>
                <w:kern w:val="0"/>
                <w:sz w:val="24"/>
                <w:szCs w:val="24"/>
                <w:u w:val="none"/>
                <w:lang w:val="en-US" w:eastAsia="zh-CN" w:bidi="ar"/>
              </w:rPr>
              <w:t>岗位</w:t>
            </w:r>
          </w:p>
        </w:tc>
        <w:tc>
          <w:tcPr>
            <w:tcW w:w="984" w:type="pct"/>
            <w:tcBorders>
              <w:top w:val="single" w:color="000000" w:sz="4" w:space="0"/>
              <w:left w:val="single" w:color="000000" w:sz="4" w:space="0"/>
              <w:bottom w:val="single" w:color="000000" w:sz="4" w:space="0"/>
              <w:right w:val="single" w:color="000000" w:sz="4" w:space="0"/>
            </w:tcBorders>
            <w:shd w:val="clear" w:color="auto" w:fill="FFFFFF"/>
            <w:noWrap/>
            <w:tcMar>
              <w:left w:w="108" w:type="dxa"/>
              <w:right w:w="108" w:type="dxa"/>
            </w:tcMar>
            <w:vAlign w:val="center"/>
          </w:tcPr>
          <w:p w14:paraId="221A0F75">
            <w:pPr>
              <w:keepNext w:val="0"/>
              <w:keepLines w:val="0"/>
              <w:pageBreakBefore w:val="0"/>
              <w:widowControl w:val="0"/>
              <w:suppressLineNumbers w:val="0"/>
              <w:kinsoku/>
              <w:wordWrap/>
              <w:autoSpaceDE/>
              <w:autoSpaceDN/>
              <w:bidi w:val="0"/>
              <w:adjustRightInd/>
              <w:snapToGrid w:val="0"/>
              <w:ind w:left="0" w:leftChars="0" w:right="0" w:rightChars="0" w:firstLine="0" w:firstLineChars="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iCs w:val="0"/>
                <w:color w:val="000000"/>
                <w:kern w:val="0"/>
                <w:sz w:val="24"/>
                <w:szCs w:val="24"/>
                <w:u w:val="none"/>
                <w:lang w:val="en-US" w:eastAsia="zh-CN" w:bidi="ar"/>
              </w:rPr>
              <w:t>本人实名手机</w:t>
            </w:r>
          </w:p>
        </w:tc>
      </w:tr>
      <w:tr w14:paraId="2EE92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3" w:hRule="atLeast"/>
          <w:jc w:val="center"/>
        </w:trPr>
        <w:tc>
          <w:tcPr>
            <w:tcW w:w="412" w:type="pct"/>
            <w:tcBorders>
              <w:top w:val="single" w:color="000000" w:sz="4" w:space="0"/>
              <w:left w:val="single" w:color="000000" w:sz="4" w:space="0"/>
              <w:bottom w:val="single" w:color="000000" w:sz="4" w:space="0"/>
              <w:right w:val="single" w:color="000000" w:sz="4" w:space="0"/>
            </w:tcBorders>
            <w:shd w:val="clear" w:color="auto" w:fill="FFFFFF"/>
            <w:noWrap/>
            <w:tcMar>
              <w:left w:w="108" w:type="dxa"/>
              <w:right w:w="108" w:type="dxa"/>
            </w:tcMar>
            <w:vAlign w:val="center"/>
          </w:tcPr>
          <w:p w14:paraId="7BB0FDEB">
            <w:pPr>
              <w:keepNext w:val="0"/>
              <w:keepLines w:val="0"/>
              <w:pageBreakBefore w:val="0"/>
              <w:widowControl w:val="0"/>
              <w:suppressLineNumbers w:val="0"/>
              <w:kinsoku/>
              <w:wordWrap/>
              <w:autoSpaceDE/>
              <w:autoSpaceDN/>
              <w:bidi w:val="0"/>
              <w:adjustRightInd/>
              <w:snapToGrid w:val="0"/>
              <w:ind w:left="0" w:leftChars="0" w:right="0" w:rightChars="0" w:firstLine="0" w:firstLineChars="0"/>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1</w:t>
            </w:r>
          </w:p>
        </w:tc>
        <w:tc>
          <w:tcPr>
            <w:tcW w:w="555"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4E1004A2">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17A99ED7">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29F8E946">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698"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21F1868B">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698"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10B57541">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5E1FAB99">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206E175F">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984"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1D1E4F18">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r>
      <w:tr w14:paraId="187D4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3" w:hRule="atLeast"/>
          <w:jc w:val="center"/>
        </w:trPr>
        <w:tc>
          <w:tcPr>
            <w:tcW w:w="412" w:type="pct"/>
            <w:tcBorders>
              <w:top w:val="single" w:color="000000" w:sz="4" w:space="0"/>
              <w:left w:val="single" w:color="000000" w:sz="4" w:space="0"/>
              <w:bottom w:val="single" w:color="000000" w:sz="4" w:space="0"/>
              <w:right w:val="single" w:color="000000" w:sz="4" w:space="0"/>
            </w:tcBorders>
            <w:shd w:val="clear" w:color="auto" w:fill="FFFFFF"/>
            <w:noWrap/>
            <w:tcMar>
              <w:left w:w="108" w:type="dxa"/>
              <w:right w:w="108" w:type="dxa"/>
            </w:tcMar>
            <w:vAlign w:val="center"/>
          </w:tcPr>
          <w:p w14:paraId="60B0B7EA">
            <w:pPr>
              <w:keepNext w:val="0"/>
              <w:keepLines w:val="0"/>
              <w:pageBreakBefore w:val="0"/>
              <w:widowControl w:val="0"/>
              <w:suppressLineNumbers w:val="0"/>
              <w:kinsoku/>
              <w:wordWrap/>
              <w:autoSpaceDE/>
              <w:autoSpaceDN/>
              <w:bidi w:val="0"/>
              <w:adjustRightInd/>
              <w:snapToGrid w:val="0"/>
              <w:ind w:left="0" w:leftChars="0" w:right="0" w:rightChars="0" w:firstLine="0" w:firstLineChars="0"/>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2</w:t>
            </w:r>
          </w:p>
        </w:tc>
        <w:tc>
          <w:tcPr>
            <w:tcW w:w="555"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6199046F">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3EC71ED5">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56FE1C93">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698"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5D0FFD2B">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698"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1A971FC9">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5969DF67">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7362D416">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984"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4E64D67F">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r>
      <w:tr w14:paraId="441DF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3" w:hRule="atLeast"/>
          <w:jc w:val="center"/>
        </w:trPr>
        <w:tc>
          <w:tcPr>
            <w:tcW w:w="412" w:type="pct"/>
            <w:tcBorders>
              <w:top w:val="single" w:color="000000" w:sz="4" w:space="0"/>
              <w:left w:val="single" w:color="000000" w:sz="4" w:space="0"/>
              <w:bottom w:val="single" w:color="000000" w:sz="4" w:space="0"/>
              <w:right w:val="single" w:color="000000" w:sz="4" w:space="0"/>
            </w:tcBorders>
            <w:shd w:val="clear" w:color="auto" w:fill="FFFFFF"/>
            <w:noWrap/>
            <w:tcMar>
              <w:left w:w="108" w:type="dxa"/>
              <w:right w:w="108" w:type="dxa"/>
            </w:tcMar>
            <w:vAlign w:val="center"/>
          </w:tcPr>
          <w:p w14:paraId="3E7A8727">
            <w:pPr>
              <w:keepNext w:val="0"/>
              <w:keepLines w:val="0"/>
              <w:pageBreakBefore w:val="0"/>
              <w:widowControl w:val="0"/>
              <w:suppressLineNumbers w:val="0"/>
              <w:kinsoku/>
              <w:wordWrap/>
              <w:autoSpaceDE/>
              <w:autoSpaceDN/>
              <w:bidi w:val="0"/>
              <w:adjustRightInd/>
              <w:snapToGrid w:val="0"/>
              <w:ind w:left="0" w:leftChars="0" w:right="0" w:rightChars="0" w:firstLine="0" w:firstLineChars="0"/>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3</w:t>
            </w:r>
          </w:p>
        </w:tc>
        <w:tc>
          <w:tcPr>
            <w:tcW w:w="555"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67FDA7CA">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2C2B91F0">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227452B8">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698"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60F9B43A">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698"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5B7FE6A2">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4E77657F">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51156A58">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984"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6B0B29C6">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r>
      <w:tr w14:paraId="68B02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3" w:hRule="atLeast"/>
          <w:jc w:val="center"/>
        </w:trPr>
        <w:tc>
          <w:tcPr>
            <w:tcW w:w="412" w:type="pct"/>
            <w:tcBorders>
              <w:top w:val="single" w:color="000000" w:sz="4" w:space="0"/>
              <w:left w:val="single" w:color="000000" w:sz="4" w:space="0"/>
              <w:bottom w:val="single" w:color="000000" w:sz="4" w:space="0"/>
              <w:right w:val="single" w:color="000000" w:sz="4" w:space="0"/>
            </w:tcBorders>
            <w:shd w:val="clear" w:color="auto" w:fill="FFFFFF"/>
            <w:noWrap/>
            <w:tcMar>
              <w:left w:w="108" w:type="dxa"/>
              <w:right w:w="108" w:type="dxa"/>
            </w:tcMar>
            <w:vAlign w:val="center"/>
          </w:tcPr>
          <w:p w14:paraId="1F597C2C">
            <w:pPr>
              <w:keepNext w:val="0"/>
              <w:keepLines w:val="0"/>
              <w:pageBreakBefore w:val="0"/>
              <w:widowControl w:val="0"/>
              <w:suppressLineNumbers w:val="0"/>
              <w:kinsoku/>
              <w:wordWrap/>
              <w:autoSpaceDE/>
              <w:autoSpaceDN/>
              <w:bidi w:val="0"/>
              <w:adjustRightInd/>
              <w:snapToGrid w:val="0"/>
              <w:ind w:left="0" w:leftChars="0" w:right="0" w:rightChars="0" w:firstLine="0" w:firstLineChars="0"/>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4</w:t>
            </w:r>
          </w:p>
        </w:tc>
        <w:tc>
          <w:tcPr>
            <w:tcW w:w="555"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6D9E1DB3">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1FD5272E">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06B0E888">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698"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2861AE5D">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698"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3B3A72B7">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41649B5B">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11CC65A8">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984"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3E751CB3">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r>
      <w:tr w14:paraId="4038E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3" w:hRule="atLeast"/>
          <w:jc w:val="center"/>
        </w:trPr>
        <w:tc>
          <w:tcPr>
            <w:tcW w:w="412" w:type="pct"/>
            <w:tcBorders>
              <w:top w:val="single" w:color="000000" w:sz="4" w:space="0"/>
              <w:left w:val="single" w:color="000000" w:sz="4" w:space="0"/>
              <w:bottom w:val="single" w:color="000000" w:sz="4" w:space="0"/>
              <w:right w:val="single" w:color="000000" w:sz="4" w:space="0"/>
            </w:tcBorders>
            <w:shd w:val="clear" w:color="auto" w:fill="FFFFFF"/>
            <w:noWrap/>
            <w:tcMar>
              <w:left w:w="108" w:type="dxa"/>
              <w:right w:w="108" w:type="dxa"/>
            </w:tcMar>
            <w:vAlign w:val="center"/>
          </w:tcPr>
          <w:p w14:paraId="1A09AFB1">
            <w:pPr>
              <w:keepNext w:val="0"/>
              <w:keepLines w:val="0"/>
              <w:pageBreakBefore w:val="0"/>
              <w:widowControl w:val="0"/>
              <w:suppressLineNumbers w:val="0"/>
              <w:kinsoku/>
              <w:wordWrap/>
              <w:autoSpaceDE/>
              <w:autoSpaceDN/>
              <w:bidi w:val="0"/>
              <w:adjustRightInd/>
              <w:snapToGrid w:val="0"/>
              <w:ind w:left="0" w:leftChars="0" w:right="0" w:rightChars="0" w:firstLine="0" w:firstLineChars="0"/>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5</w:t>
            </w:r>
          </w:p>
        </w:tc>
        <w:tc>
          <w:tcPr>
            <w:tcW w:w="555"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57F61F7B">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283217C4">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487B3E6B">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698"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3CDDACEE">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698"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46CE8187">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4D075A10">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6CE7198C">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984"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20F9BDF8">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r>
      <w:tr w14:paraId="46DF5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3" w:hRule="atLeast"/>
          <w:jc w:val="center"/>
        </w:trPr>
        <w:tc>
          <w:tcPr>
            <w:tcW w:w="412" w:type="pct"/>
            <w:tcBorders>
              <w:top w:val="single" w:color="000000" w:sz="4" w:space="0"/>
              <w:left w:val="single" w:color="000000" w:sz="4" w:space="0"/>
              <w:bottom w:val="single" w:color="000000" w:sz="4" w:space="0"/>
              <w:right w:val="single" w:color="000000" w:sz="4" w:space="0"/>
            </w:tcBorders>
            <w:shd w:val="clear" w:color="auto" w:fill="FFFFFF"/>
            <w:noWrap/>
            <w:tcMar>
              <w:left w:w="108" w:type="dxa"/>
              <w:right w:w="108" w:type="dxa"/>
            </w:tcMar>
            <w:vAlign w:val="center"/>
          </w:tcPr>
          <w:p w14:paraId="6F9911F5">
            <w:pPr>
              <w:keepNext w:val="0"/>
              <w:keepLines w:val="0"/>
              <w:pageBreakBefore w:val="0"/>
              <w:widowControl w:val="0"/>
              <w:suppressLineNumbers w:val="0"/>
              <w:kinsoku/>
              <w:wordWrap/>
              <w:autoSpaceDE/>
              <w:autoSpaceDN/>
              <w:bidi w:val="0"/>
              <w:adjustRightInd/>
              <w:snapToGrid w:val="0"/>
              <w:ind w:left="0" w:leftChars="0" w:right="0" w:rightChars="0" w:firstLine="0" w:firstLineChars="0"/>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6</w:t>
            </w:r>
          </w:p>
        </w:tc>
        <w:tc>
          <w:tcPr>
            <w:tcW w:w="555"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74A4CAB5">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69782F8D">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1DDD3D0D">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698"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0FC369ED">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698"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03AF33F3">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5912C369">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3E68A086">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984"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4A4E334C">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r>
      <w:tr w14:paraId="416AA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3" w:hRule="atLeast"/>
          <w:jc w:val="center"/>
        </w:trPr>
        <w:tc>
          <w:tcPr>
            <w:tcW w:w="412" w:type="pct"/>
            <w:tcBorders>
              <w:top w:val="single" w:color="000000" w:sz="4" w:space="0"/>
              <w:left w:val="single" w:color="000000" w:sz="4" w:space="0"/>
              <w:bottom w:val="single" w:color="000000" w:sz="4" w:space="0"/>
              <w:right w:val="single" w:color="000000" w:sz="4" w:space="0"/>
            </w:tcBorders>
            <w:shd w:val="clear" w:color="auto" w:fill="FFFFFF"/>
            <w:noWrap/>
            <w:tcMar>
              <w:left w:w="108" w:type="dxa"/>
              <w:right w:w="108" w:type="dxa"/>
            </w:tcMar>
            <w:vAlign w:val="center"/>
          </w:tcPr>
          <w:p w14:paraId="0C99E58E">
            <w:pPr>
              <w:keepNext w:val="0"/>
              <w:keepLines w:val="0"/>
              <w:pageBreakBefore w:val="0"/>
              <w:widowControl w:val="0"/>
              <w:suppressLineNumbers w:val="0"/>
              <w:kinsoku/>
              <w:wordWrap/>
              <w:autoSpaceDE/>
              <w:autoSpaceDN/>
              <w:bidi w:val="0"/>
              <w:adjustRightInd/>
              <w:snapToGrid w:val="0"/>
              <w:ind w:left="0" w:leftChars="0" w:right="0" w:rightChars="0" w:firstLine="0" w:firstLineChars="0"/>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7</w:t>
            </w:r>
          </w:p>
        </w:tc>
        <w:tc>
          <w:tcPr>
            <w:tcW w:w="555"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3436E81C">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4EF90FF0">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675457A6">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698"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01469C83">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698"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59391D5A">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0266F569">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05603689">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984"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08AC7B24">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r>
      <w:tr w14:paraId="6BB06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3" w:hRule="atLeast"/>
          <w:jc w:val="center"/>
        </w:trPr>
        <w:tc>
          <w:tcPr>
            <w:tcW w:w="412" w:type="pct"/>
            <w:tcBorders>
              <w:top w:val="single" w:color="000000" w:sz="4" w:space="0"/>
              <w:left w:val="single" w:color="000000" w:sz="4" w:space="0"/>
              <w:bottom w:val="single" w:color="000000" w:sz="4" w:space="0"/>
              <w:right w:val="single" w:color="000000" w:sz="4" w:space="0"/>
            </w:tcBorders>
            <w:shd w:val="clear" w:color="auto" w:fill="FFFFFF"/>
            <w:noWrap/>
            <w:tcMar>
              <w:left w:w="108" w:type="dxa"/>
              <w:right w:w="108" w:type="dxa"/>
            </w:tcMar>
            <w:vAlign w:val="center"/>
          </w:tcPr>
          <w:p w14:paraId="28A627D1">
            <w:pPr>
              <w:keepNext w:val="0"/>
              <w:keepLines w:val="0"/>
              <w:pageBreakBefore w:val="0"/>
              <w:widowControl w:val="0"/>
              <w:suppressLineNumbers w:val="0"/>
              <w:kinsoku/>
              <w:wordWrap/>
              <w:autoSpaceDE/>
              <w:autoSpaceDN/>
              <w:bidi w:val="0"/>
              <w:adjustRightInd/>
              <w:snapToGrid w:val="0"/>
              <w:ind w:left="0" w:leftChars="0" w:right="0" w:rightChars="0" w:firstLine="0" w:firstLineChars="0"/>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8</w:t>
            </w:r>
          </w:p>
        </w:tc>
        <w:tc>
          <w:tcPr>
            <w:tcW w:w="555"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75B024D9">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7F78358B">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4901522F">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698"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32F73D5D">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698"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44516E82">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57D3B502">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146836F5">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984"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4F06AD4E">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r>
      <w:tr w14:paraId="53373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3" w:hRule="atLeast"/>
          <w:jc w:val="center"/>
        </w:trPr>
        <w:tc>
          <w:tcPr>
            <w:tcW w:w="412" w:type="pct"/>
            <w:tcBorders>
              <w:top w:val="single" w:color="000000" w:sz="4" w:space="0"/>
              <w:left w:val="single" w:color="000000" w:sz="4" w:space="0"/>
              <w:bottom w:val="single" w:color="000000" w:sz="4" w:space="0"/>
              <w:right w:val="single" w:color="000000" w:sz="4" w:space="0"/>
            </w:tcBorders>
            <w:shd w:val="clear" w:color="auto" w:fill="FFFFFF"/>
            <w:noWrap/>
            <w:tcMar>
              <w:left w:w="108" w:type="dxa"/>
              <w:right w:w="108" w:type="dxa"/>
            </w:tcMar>
            <w:vAlign w:val="center"/>
          </w:tcPr>
          <w:p w14:paraId="4D60F9F0">
            <w:pPr>
              <w:keepNext w:val="0"/>
              <w:keepLines w:val="0"/>
              <w:pageBreakBefore w:val="0"/>
              <w:widowControl w:val="0"/>
              <w:suppressLineNumbers w:val="0"/>
              <w:kinsoku/>
              <w:wordWrap/>
              <w:autoSpaceDE/>
              <w:autoSpaceDN/>
              <w:bidi w:val="0"/>
              <w:adjustRightInd/>
              <w:snapToGrid w:val="0"/>
              <w:ind w:left="0" w:leftChars="0" w:right="0" w:rightChars="0" w:firstLine="0" w:firstLineChars="0"/>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9</w:t>
            </w:r>
          </w:p>
        </w:tc>
        <w:tc>
          <w:tcPr>
            <w:tcW w:w="555"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68BE14F9">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3B643B7E">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5A6D21B8">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698"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683E009B">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698"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61A9A2BF">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4F3EEC85">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6144789A">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984"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72062873">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r>
      <w:tr w14:paraId="0564F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412" w:type="pct"/>
            <w:tcBorders>
              <w:top w:val="single" w:color="000000" w:sz="4" w:space="0"/>
              <w:left w:val="single" w:color="000000" w:sz="4" w:space="0"/>
              <w:bottom w:val="single" w:color="000000" w:sz="4" w:space="0"/>
              <w:right w:val="single" w:color="000000" w:sz="4" w:space="0"/>
            </w:tcBorders>
            <w:shd w:val="clear" w:color="auto" w:fill="FFFFFF"/>
            <w:noWrap/>
            <w:tcMar>
              <w:left w:w="108" w:type="dxa"/>
              <w:right w:w="108" w:type="dxa"/>
            </w:tcMar>
            <w:vAlign w:val="center"/>
          </w:tcPr>
          <w:p w14:paraId="17D00636">
            <w:pPr>
              <w:keepNext w:val="0"/>
              <w:keepLines w:val="0"/>
              <w:pageBreakBefore w:val="0"/>
              <w:widowControl w:val="0"/>
              <w:suppressLineNumbers w:val="0"/>
              <w:kinsoku/>
              <w:wordWrap/>
              <w:autoSpaceDE/>
              <w:autoSpaceDN/>
              <w:bidi w:val="0"/>
              <w:adjustRightInd/>
              <w:snapToGrid w:val="0"/>
              <w:ind w:left="0" w:leftChars="0" w:right="0" w:rightChars="0" w:firstLine="0" w:firstLineChars="0"/>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i w:val="0"/>
                <w:iCs w:val="0"/>
                <w:color w:val="000000"/>
                <w:kern w:val="0"/>
                <w:sz w:val="24"/>
                <w:szCs w:val="24"/>
                <w:u w:val="none"/>
                <w:lang w:val="en-US" w:eastAsia="zh-CN" w:bidi="ar"/>
              </w:rPr>
              <w:t>10</w:t>
            </w:r>
          </w:p>
        </w:tc>
        <w:tc>
          <w:tcPr>
            <w:tcW w:w="555"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4AA9EEB5">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0482CE41">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024B1EAD">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698"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7A7112CA">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698"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63EA082D">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564C2D35">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412"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04F2363B">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c>
          <w:tcPr>
            <w:tcW w:w="984" w:type="pct"/>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355ACA6B">
            <w:pPr>
              <w:keepNext w:val="0"/>
              <w:keepLines w:val="0"/>
              <w:pageBreakBefore w:val="0"/>
              <w:widowControl w:val="0"/>
              <w:kinsoku/>
              <w:wordWrap/>
              <w:autoSpaceDE/>
              <w:autoSpaceDN/>
              <w:bidi w:val="0"/>
              <w:adjustRightInd/>
              <w:snapToGrid w:val="0"/>
              <w:ind w:left="0" w:leftChars="0" w:right="0" w:rightChars="0" w:firstLine="0" w:firstLineChars="0"/>
              <w:jc w:val="center"/>
              <w:rPr>
                <w:rFonts w:hint="default" w:ascii="Times New Roman" w:hAnsi="Times New Roman" w:eastAsia="仿宋" w:cs="Times New Roman"/>
                <w:i w:val="0"/>
                <w:iCs w:val="0"/>
                <w:color w:val="000000"/>
                <w:sz w:val="24"/>
                <w:szCs w:val="24"/>
                <w:u w:val="none"/>
              </w:rPr>
            </w:pPr>
          </w:p>
        </w:tc>
      </w:tr>
    </w:tbl>
    <w:p w14:paraId="71BB0E2B">
      <w:pPr>
        <w:pStyle w:val="11"/>
        <w:keepNext w:val="0"/>
        <w:keepLines w:val="0"/>
        <w:pageBreakBefore w:val="0"/>
        <w:widowControl w:val="0"/>
        <w:kinsoku/>
        <w:wordWrap/>
        <w:autoSpaceDE/>
        <w:autoSpaceDN/>
        <w:bidi w:val="0"/>
        <w:adjustRightInd/>
        <w:rPr>
          <w:rFonts w:ascii="Times New Roman" w:hAnsi="Times New Roman" w:eastAsia="仿宋_GB2312" w:cs="仿宋_GB2312"/>
          <w:b w:val="0"/>
          <w:bCs w:val="0"/>
          <w:sz w:val="32"/>
          <w:szCs w:val="32"/>
        </w:rPr>
        <w:sectPr>
          <w:headerReference r:id="rId11" w:type="default"/>
          <w:footerReference r:id="rId13" w:type="default"/>
          <w:headerReference r:id="rId12" w:type="even"/>
          <w:footerReference r:id="rId14" w:type="even"/>
          <w:pgSz w:w="16838" w:h="11906" w:orient="landscape"/>
          <w:pgMar w:top="1587" w:right="2098" w:bottom="1474" w:left="1984" w:header="851" w:footer="1417" w:gutter="0"/>
          <w:pgNumType w:fmt="decimal"/>
          <w:cols w:space="0" w:num="1"/>
          <w:rtlGutter w:val="0"/>
          <w:docGrid w:type="linesAndChars" w:linePitch="579" w:charSpace="15"/>
        </w:sectPr>
      </w:pPr>
      <w:r>
        <w:rPr>
          <w:rFonts w:ascii="Times New Roman" w:hAnsi="Times New Roman" w:eastAsia="仿宋_GB2312" w:cs="仿宋_GB2312"/>
          <w:b w:val="0"/>
          <w:bCs w:val="0"/>
          <w:sz w:val="32"/>
          <w:szCs w:val="32"/>
        </w:rPr>
        <w:t>说明：此表为单位报名填写。</w:t>
      </w:r>
    </w:p>
    <w:p w14:paraId="60F327B2">
      <w:pPr>
        <w:pStyle w:val="21"/>
        <w:keepNext w:val="0"/>
        <w:keepLines w:val="0"/>
        <w:pageBreakBefore w:val="0"/>
        <w:widowControl w:val="0"/>
        <w:kinsoku/>
        <w:wordWrap/>
        <w:autoSpaceDE/>
        <w:autoSpaceDN/>
        <w:bidi w:val="0"/>
        <w:adjustRightInd/>
        <w:rPr>
          <w:rFonts w:ascii="黑体" w:hAnsi="黑体" w:eastAsia="黑体" w:cs="黑体"/>
          <w:b w:val="0"/>
          <w:bCs w:val="0"/>
          <w:sz w:val="32"/>
          <w:szCs w:val="32"/>
        </w:rPr>
      </w:pPr>
      <mc:AlternateContent>
        <mc:Choice Requires="wpsCustomData">
          <wpsCustomData:docfieldStart id="6" docfieldname="附件_3" hidden="0" print="1" readonly="0" index="30"/>
        </mc:Choice>
      </mc:AlternateContent>
      <w:r>
        <w:rPr>
          <w:rFonts w:ascii="黑体" w:hAnsi="黑体" w:eastAsia="黑体" w:cs="黑体"/>
          <w:b w:val="0"/>
          <w:bCs w:val="0"/>
          <w:sz w:val="32"/>
          <w:szCs w:val="32"/>
        </w:rPr>
        <w:t>附件三</w:t>
      </w:r>
      <mc:AlternateContent>
        <mc:Choice Requires="wpsCustomData">
          <wpsCustomData:docfieldEnd id="6"/>
        </mc:Choice>
      </mc:AlternateContent>
    </w:p>
    <w:p w14:paraId="2F44CA07">
      <w:pPr>
        <w:pStyle w:val="15"/>
        <w:keepNext w:val="0"/>
        <w:keepLines w:val="0"/>
        <w:pageBreakBefore w:val="0"/>
        <w:widowControl w:val="0"/>
        <w:kinsoku/>
        <w:wordWrap/>
        <w:autoSpaceDE/>
        <w:autoSpaceDN/>
        <w:bidi w:val="0"/>
        <w:adjustRightInd/>
        <w:rPr>
          <w:rFonts w:ascii="方正小标宋简体" w:hAnsi="方正小标宋简体" w:eastAsia="方正小标宋简体" w:cs="方正小标宋简体"/>
          <w:b w:val="0"/>
          <w:bCs w:val="0"/>
          <w:sz w:val="40"/>
          <w:szCs w:val="40"/>
        </w:rPr>
      </w:pPr>
      <w:r>
        <w:rPr>
          <w:rFonts w:ascii="方正小标宋简体" w:hAnsi="方正小标宋简体" w:eastAsia="方正小标宋简体" w:cs="方正小标宋简体"/>
          <w:b w:val="0"/>
          <w:bCs w:val="0"/>
          <w:sz w:val="40"/>
          <w:szCs w:val="40"/>
        </w:rPr>
        <w:t>2026年房屋安全体检员／体检师培训学习指南</w:t>
      </w:r>
    </w:p>
    <w:p w14:paraId="59DE62BB">
      <w:pPr>
        <w:pStyle w:val="11"/>
        <w:keepNext w:val="0"/>
        <w:keepLines w:val="0"/>
        <w:pageBreakBefore w:val="0"/>
        <w:widowControl w:val="0"/>
        <w:kinsoku/>
        <w:wordWrap/>
        <w:autoSpaceDE/>
        <w:autoSpaceDN/>
        <w:bidi w:val="0"/>
        <w:adjustRightInd/>
      </w:pPr>
    </w:p>
    <w:p w14:paraId="46395FD7">
      <w:pPr>
        <w:pStyle w:val="2"/>
        <w:keepNext w:val="0"/>
        <w:keepLines w:val="0"/>
        <w:pageBreakBefore w:val="0"/>
        <w:widowControl w:val="0"/>
        <w:kinsoku/>
        <w:wordWrap/>
        <w:autoSpaceDE/>
        <w:autoSpaceDN/>
        <w:bidi w:val="0"/>
        <w:adjustRightInd/>
        <w:rPr>
          <w:rFonts w:ascii="黑体" w:hAnsi="黑体" w:eastAsia="黑体" w:cs="黑体"/>
          <w:b w:val="0"/>
          <w:bCs w:val="0"/>
          <w:sz w:val="32"/>
          <w:szCs w:val="32"/>
        </w:rPr>
      </w:pPr>
      <w:r>
        <w:rPr>
          <w:rFonts w:ascii="黑体" w:hAnsi="黑体" w:eastAsia="黑体" w:cs="黑体"/>
          <w:b w:val="0"/>
          <w:bCs w:val="0"/>
          <w:sz w:val="32"/>
          <w:szCs w:val="32"/>
        </w:rPr>
        <w:t>一、注册账号</w:t>
      </w:r>
    </w:p>
    <w:p w14:paraId="77FBD0F9">
      <w:pPr>
        <w:pStyle w:val="11"/>
        <w:keepNext w:val="0"/>
        <w:keepLines w:val="0"/>
        <w:pageBreakBefore w:val="0"/>
        <w:widowControl w:val="0"/>
        <w:kinsoku/>
        <w:wordWrap/>
        <w:autoSpaceDE/>
        <w:autoSpaceDN/>
        <w:bidi w:val="0"/>
        <w:adjustRightInd/>
        <w:rPr>
          <w:rFonts w:ascii="Times New Roman" w:hAnsi="Times New Roman" w:eastAsia="仿宋_GB2312" w:cs="仿宋_GB2312"/>
          <w:b/>
          <w:sz w:val="32"/>
          <w:szCs w:val="32"/>
        </w:rPr>
      </w:pPr>
      <w:r>
        <w:rPr>
          <w:rFonts w:ascii="Times New Roman" w:hAnsi="Times New Roman" w:eastAsia="仿宋_GB2312" w:cs="仿宋_GB2312"/>
          <w:sz w:val="32"/>
          <w:szCs w:val="32"/>
        </w:rPr>
        <w:t>微信扫学习码→点击个人中心→账号设置→绑定手机号。</w:t>
      </w:r>
    </w:p>
    <w:p w14:paraId="20C8FFB7">
      <w:pPr>
        <w:pStyle w:val="2"/>
        <w:keepNext w:val="0"/>
        <w:keepLines w:val="0"/>
        <w:pageBreakBefore w:val="0"/>
        <w:widowControl w:val="0"/>
        <w:kinsoku/>
        <w:wordWrap/>
        <w:autoSpaceDE/>
        <w:autoSpaceDN/>
        <w:bidi w:val="0"/>
        <w:adjustRightInd/>
        <w:rPr>
          <w:rFonts w:ascii="黑体" w:hAnsi="黑体" w:eastAsia="黑体" w:cs="黑体"/>
          <w:b w:val="0"/>
          <w:bCs w:val="0"/>
          <w:sz w:val="32"/>
          <w:szCs w:val="32"/>
        </w:rPr>
      </w:pPr>
      <w:r>
        <w:rPr>
          <w:rFonts w:ascii="黑体" w:hAnsi="黑体" w:eastAsia="黑体" w:cs="黑体"/>
          <w:b w:val="0"/>
          <w:bCs w:val="0"/>
          <w:sz w:val="32"/>
          <w:szCs w:val="32"/>
        </w:rPr>
        <w:t>二、学习途径</w:t>
      </w:r>
    </w:p>
    <w:p w14:paraId="1780B45A">
      <w:pPr>
        <w:pStyle w:val="11"/>
        <w:keepNext w:val="0"/>
        <w:keepLines w:val="0"/>
        <w:pageBreakBefore w:val="0"/>
        <w:widowControl w:val="0"/>
        <w:kinsoku/>
        <w:wordWrap/>
        <w:autoSpaceDE/>
        <w:autoSpaceDN/>
        <w:bidi w:val="0"/>
        <w:adjustRightInd/>
        <w:rPr>
          <w:rFonts w:ascii="Times New Roman" w:hAnsi="Times New Roman" w:eastAsia="仿宋_GB2312" w:cs="仿宋_GB2312"/>
          <w:b w:val="0"/>
          <w:bCs w:val="0"/>
          <w:sz w:val="32"/>
          <w:szCs w:val="32"/>
        </w:rPr>
      </w:pPr>
      <w:r>
        <w:rPr>
          <w:rStyle w:val="24"/>
        </w:rPr>
        <w:t>（1）微信扫码</w:t>
      </w:r>
      <w:r>
        <w:rPr>
          <w:rFonts w:ascii="Times New Roman" w:hAnsi="Times New Roman" w:eastAsia="仿宋_GB2312" w:cs="仿宋_GB2312"/>
          <w:b w:val="0"/>
          <w:bCs w:val="0"/>
          <w:sz w:val="32"/>
          <w:szCs w:val="32"/>
        </w:rPr>
        <w:t>：扫描学习课程二维码→进入课程。</w:t>
      </w:r>
    </w:p>
    <w:p w14:paraId="4C47759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28"/>
          <w:szCs w:val="28"/>
          <w:lang w:val="en-US" w:eastAsia="zh-CN"/>
        </w:rPr>
      </w:pPr>
      <w:r>
        <w:rPr>
          <w:rFonts w:hint="eastAsia" w:ascii="宋体" w:hAnsi="宋体" w:eastAsia="宋体" w:cs="宋体"/>
          <w:sz w:val="28"/>
          <w:szCs w:val="28"/>
          <w:lang w:eastAsia="zh-CN"/>
        </w:rPr>
        <w:drawing>
          <wp:inline distT="0" distB="0" distL="114300" distR="114300">
            <wp:extent cx="1167130" cy="1312545"/>
            <wp:effectExtent l="0" t="0" r="6350" b="13335"/>
            <wp:docPr id="43" name="图片 43" descr="体检员师-学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体检员师-学习"/>
                    <pic:cNvPicPr>
                      <a:picLocks noChangeAspect="1"/>
                    </pic:cNvPicPr>
                  </pic:nvPicPr>
                  <pic:blipFill>
                    <a:blip r:embed="rId20"/>
                    <a:stretch>
                      <a:fillRect/>
                    </a:stretch>
                  </pic:blipFill>
                  <pic:spPr>
                    <a:xfrm>
                      <a:off x="0" y="0"/>
                      <a:ext cx="1167130" cy="1312545"/>
                    </a:xfrm>
                    <a:prstGeom prst="rect">
                      <a:avLst/>
                    </a:prstGeom>
                  </pic:spPr>
                </pic:pic>
              </a:graphicData>
            </a:graphic>
          </wp:inline>
        </w:drawing>
      </w:r>
    </w:p>
    <w:p w14:paraId="3EA7BE38">
      <w:pPr>
        <w:pStyle w:val="11"/>
        <w:keepNext w:val="0"/>
        <w:keepLines w:val="0"/>
        <w:pageBreakBefore w:val="0"/>
        <w:widowControl w:val="0"/>
        <w:kinsoku/>
        <w:wordWrap/>
        <w:autoSpaceDE/>
        <w:autoSpaceDN/>
        <w:bidi w:val="0"/>
        <w:adjustRightInd/>
        <w:rPr>
          <w:rFonts w:ascii="Times New Roman" w:hAnsi="Times New Roman" w:eastAsia="仿宋_GB2312" w:cs="仿宋_GB2312"/>
          <w:b/>
          <w:sz w:val="32"/>
          <w:szCs w:val="32"/>
        </w:rPr>
      </w:pPr>
      <w:r>
        <w:rPr>
          <w:rStyle w:val="24"/>
        </w:rPr>
        <w:t>（2）协会公众号</w:t>
      </w:r>
      <w:r>
        <w:rPr>
          <w:rFonts w:ascii="Times New Roman" w:hAnsi="Times New Roman" w:eastAsia="仿宋_GB2312" w:cs="仿宋_GB2312"/>
          <w:sz w:val="32"/>
          <w:szCs w:val="32"/>
        </w:rPr>
        <w:t>：</w:t>
      </w:r>
      <w:r>
        <w:rPr>
          <w:rFonts w:ascii="Times New Roman" w:hAnsi="Times New Roman" w:eastAsia="仿宋_GB2312" w:cs="仿宋_GB2312"/>
          <w:b w:val="0"/>
          <w:sz w:val="32"/>
          <w:szCs w:val="32"/>
        </w:rPr>
        <w:t>关注协会公众号</w:t>
      </w:r>
      <w:r>
        <w:rPr>
          <w:rFonts w:ascii="Times New Roman" w:hAnsi="Times New Roman" w:eastAsia="仿宋_GB2312" w:cs="仿宋_GB2312"/>
          <w:sz w:val="32"/>
          <w:szCs w:val="32"/>
          <w:highlight w:val="none"/>
        </w:rPr>
        <w:t>→打开公众号→点击服务／发消息→教育培训→在线培训→学习课程</w:t>
      </w:r>
      <w:r>
        <w:rPr>
          <w:rFonts w:ascii="Times New Roman" w:hAnsi="Times New Roman" w:eastAsia="仿宋_GB2312" w:cs="仿宋_GB2312"/>
          <w:sz w:val="32"/>
          <w:szCs w:val="32"/>
        </w:rPr>
        <w:t>→新报名→进入课程。</w:t>
      </w:r>
    </w:p>
    <w:p w14:paraId="79F8063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drawing>
          <wp:inline distT="0" distB="0" distL="114300" distR="114300">
            <wp:extent cx="1150620" cy="1150620"/>
            <wp:effectExtent l="0" t="0" r="7620" b="7620"/>
            <wp:docPr id="12" name="图片 12" descr="协会公众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协会公众号"/>
                    <pic:cNvPicPr>
                      <a:picLocks noChangeAspect="1"/>
                    </pic:cNvPicPr>
                  </pic:nvPicPr>
                  <pic:blipFill>
                    <a:blip r:embed="rId21"/>
                    <a:stretch>
                      <a:fillRect/>
                    </a:stretch>
                  </pic:blipFill>
                  <pic:spPr>
                    <a:xfrm>
                      <a:off x="0" y="0"/>
                      <a:ext cx="1150620" cy="1150620"/>
                    </a:xfrm>
                    <a:prstGeom prst="rect">
                      <a:avLst/>
                    </a:prstGeom>
                  </pic:spPr>
                </pic:pic>
              </a:graphicData>
            </a:graphic>
          </wp:inline>
        </w:drawing>
      </w:r>
    </w:p>
    <w:p w14:paraId="3CE16392">
      <w:pPr>
        <w:pStyle w:val="11"/>
        <w:keepNext w:val="0"/>
        <w:keepLines w:val="0"/>
        <w:pageBreakBefore w:val="0"/>
        <w:widowControl w:val="0"/>
        <w:kinsoku/>
        <w:wordWrap/>
        <w:autoSpaceDE/>
        <w:autoSpaceDN/>
        <w:bidi w:val="0"/>
        <w:adjustRightInd/>
        <w:rPr>
          <w:rFonts w:ascii="Times New Roman" w:hAnsi="Times New Roman" w:eastAsia="仿宋_GB2312" w:cs="仿宋_GB2312"/>
          <w:sz w:val="32"/>
          <w:szCs w:val="32"/>
        </w:rPr>
      </w:pPr>
      <w:r>
        <w:rPr>
          <w:rStyle w:val="24"/>
        </w:rPr>
        <w:t>（3）协会网站</w:t>
      </w:r>
      <w:r>
        <w:rPr>
          <w:rFonts w:ascii="Times New Roman" w:hAnsi="Times New Roman" w:eastAsia="仿宋_GB2312" w:cs="仿宋_GB2312"/>
          <w:b/>
          <w:sz w:val="32"/>
          <w:szCs w:val="32"/>
        </w:rPr>
        <w:t>：</w:t>
      </w:r>
      <w:r>
        <w:rPr>
          <w:rFonts w:ascii="Times New Roman" w:hAnsi="Times New Roman" w:eastAsia="仿宋_GB2312" w:cs="仿宋_GB2312"/>
          <w:sz w:val="32"/>
          <w:szCs w:val="32"/>
        </w:rPr>
        <w:t>登录协会网站（http：／／www.hnjsgczljdjc.com）→点击教育培训→培训课程→学习课程→新报名→进入课程。</w:t>
      </w:r>
    </w:p>
    <w:p w14:paraId="2E19F76D">
      <w:pPr>
        <w:pStyle w:val="11"/>
        <w:keepNext w:val="0"/>
        <w:keepLines w:val="0"/>
        <w:pageBreakBefore w:val="0"/>
        <w:widowControl w:val="0"/>
        <w:kinsoku/>
        <w:wordWrap/>
        <w:autoSpaceDE/>
        <w:autoSpaceDN/>
        <w:bidi w:val="0"/>
        <w:adjustRightInd/>
        <w:rPr>
          <w:rFonts w:ascii="Times New Roman" w:hAnsi="Times New Roman" w:eastAsia="仿宋_GB2312" w:cs="仿宋_GB2312"/>
          <w:sz w:val="32"/>
          <w:szCs w:val="32"/>
        </w:rPr>
      </w:pPr>
      <w:r>
        <w:rPr>
          <w:rStyle w:val="24"/>
        </w:rPr>
        <w:t>（4）小鹅通APP</w:t>
      </w:r>
      <w:r>
        <w:rPr>
          <w:rFonts w:ascii="Times New Roman" w:hAnsi="Times New Roman" w:eastAsia="仿宋_GB2312" w:cs="仿宋_GB2312"/>
          <w:b/>
          <w:sz w:val="32"/>
          <w:szCs w:val="32"/>
        </w:rPr>
        <w:t>：</w:t>
      </w:r>
      <w:r>
        <w:rPr>
          <w:rFonts w:ascii="Times New Roman" w:hAnsi="Times New Roman" w:eastAsia="仿宋_GB2312" w:cs="仿宋_GB2312"/>
          <w:sz w:val="32"/>
          <w:szCs w:val="32"/>
        </w:rPr>
        <w:t>手机下载小鹅通学员版→首页→我的课程→进入课程。</w:t>
      </w:r>
    </w:p>
    <w:p w14:paraId="1200D1AD">
      <w:pPr>
        <w:keepNext w:val="0"/>
        <w:keepLines w:val="0"/>
        <w:pageBreakBefore w:val="0"/>
        <w:widowControl w:val="0"/>
        <w:kinsoku/>
        <w:wordWrap/>
        <w:autoSpaceDE/>
        <w:autoSpaceDN/>
        <w:bidi w:val="0"/>
        <w:adjustRightInd/>
        <w:rPr>
          <w:rFonts w:ascii="黑体" w:hAnsi="黑体" w:eastAsia="黑体" w:cs="黑体"/>
          <w:b w:val="0"/>
          <w:bCs w:val="0"/>
          <w:sz w:val="32"/>
          <w:szCs w:val="32"/>
        </w:rPr>
      </w:pPr>
      <w:r>
        <w:rPr>
          <w:rFonts w:ascii="黑体" w:hAnsi="黑体" w:eastAsia="黑体" w:cs="黑体"/>
          <w:b w:val="0"/>
          <w:bCs w:val="0"/>
          <w:sz w:val="32"/>
          <w:szCs w:val="32"/>
        </w:rPr>
        <w:br w:type="page"/>
      </w:r>
    </w:p>
    <w:p w14:paraId="505E40EF">
      <w:pPr>
        <w:pStyle w:val="21"/>
        <w:keepNext w:val="0"/>
        <w:keepLines w:val="0"/>
        <w:pageBreakBefore w:val="0"/>
        <w:widowControl w:val="0"/>
        <w:kinsoku/>
        <w:wordWrap/>
        <w:autoSpaceDE/>
        <w:autoSpaceDN/>
        <w:bidi w:val="0"/>
        <w:adjustRightInd/>
        <w:rPr>
          <w:rFonts w:ascii="黑体" w:hAnsi="黑体" w:eastAsia="黑体" w:cs="黑体"/>
          <w:b w:val="0"/>
          <w:bCs w:val="0"/>
          <w:sz w:val="32"/>
          <w:szCs w:val="32"/>
        </w:rPr>
      </w:pPr>
      <mc:AlternateContent>
        <mc:Choice Requires="wpsCustomData">
          <wpsCustomData:docfieldStart id="7" docfieldname="附件_4" hidden="0" print="1" readonly="0" index="31"/>
        </mc:Choice>
      </mc:AlternateContent>
      <w:r>
        <w:rPr>
          <w:rFonts w:ascii="黑体" w:hAnsi="黑体" w:eastAsia="黑体" w:cs="黑体"/>
          <w:b w:val="0"/>
          <w:bCs w:val="0"/>
          <w:sz w:val="32"/>
          <w:szCs w:val="32"/>
        </w:rPr>
        <w:t>附件四</w:t>
      </w:r>
      <mc:AlternateContent>
        <mc:Choice Requires="wpsCustomData">
          <wpsCustomData:docfieldEnd id="7"/>
        </mc:Choice>
      </mc:AlternateContent>
    </w:p>
    <w:p w14:paraId="677F7CB6">
      <w:pPr>
        <w:pStyle w:val="15"/>
        <w:keepNext w:val="0"/>
        <w:keepLines w:val="0"/>
        <w:pageBreakBefore w:val="0"/>
        <w:widowControl w:val="0"/>
        <w:kinsoku/>
        <w:wordWrap/>
        <w:autoSpaceDE/>
        <w:autoSpaceDN/>
        <w:bidi w:val="0"/>
        <w:adjustRightInd/>
        <w:rPr>
          <w:rFonts w:ascii="方正小标宋简体" w:hAnsi="方正小标宋简体" w:eastAsia="方正小标宋简体" w:cs="方正小标宋简体"/>
          <w:b w:val="0"/>
          <w:bCs w:val="0"/>
          <w:sz w:val="40"/>
          <w:szCs w:val="40"/>
        </w:rPr>
      </w:pPr>
      <w:r>
        <w:rPr>
          <w:rFonts w:ascii="方正小标宋简体" w:hAnsi="方正小标宋简体" w:eastAsia="方正小标宋简体" w:cs="方正小标宋简体"/>
          <w:b w:val="0"/>
          <w:bCs w:val="0"/>
          <w:sz w:val="40"/>
          <w:szCs w:val="40"/>
        </w:rPr>
        <w:t>2026年房屋安全体检员／体检师培训考试指南</w:t>
      </w:r>
    </w:p>
    <w:p w14:paraId="6F21C913">
      <w:pPr>
        <w:keepNext w:val="0"/>
        <w:keepLines w:val="0"/>
        <w:pageBreakBefore w:val="0"/>
        <w:widowControl w:val="0"/>
        <w:kinsoku/>
        <w:wordWrap/>
        <w:overflowPunct/>
        <w:topLinePunct w:val="0"/>
        <w:autoSpaceDE/>
        <w:autoSpaceDN/>
        <w:bidi w:val="0"/>
        <w:adjustRightInd/>
        <w:snapToGrid/>
        <w:spacing w:beforeLines="0" w:beforeAutospacing="0" w:afterLines="0" w:afterAutospacing="0" w:line="540" w:lineRule="exact"/>
        <w:ind w:firstLine="720" w:firstLineChars="200"/>
        <w:textAlignment w:val="auto"/>
        <w:outlineLvl w:val="9"/>
        <w:rPr>
          <w:rFonts w:hint="default" w:ascii="Times New Roman" w:hAnsi="Times New Roman" w:eastAsia="仿宋_GB2312" w:cs="Times New Roman"/>
          <w:b/>
          <w:bCs/>
          <w:color w:val="000000"/>
          <w:kern w:val="2"/>
          <w:sz w:val="36"/>
          <w:szCs w:val="36"/>
          <w:lang w:val="en-US" w:eastAsia="zh-CN" w:bidi="ar-SA"/>
        </w:rPr>
      </w:pPr>
    </w:p>
    <w:p w14:paraId="52B91EDE">
      <w:pPr>
        <w:pStyle w:val="11"/>
        <w:keepNext w:val="0"/>
        <w:keepLines w:val="0"/>
        <w:pageBreakBefore w:val="0"/>
        <w:widowControl w:val="0"/>
        <w:kinsoku/>
        <w:wordWrap/>
        <w:overflowPunct/>
        <w:topLinePunct w:val="0"/>
        <w:autoSpaceDE/>
        <w:autoSpaceDN/>
        <w:bidi w:val="0"/>
        <w:adjustRightInd/>
        <w:snapToGrid/>
        <w:spacing w:line="520" w:lineRule="exact"/>
        <w:textAlignment w:val="auto"/>
        <w:rPr>
          <w:rFonts w:ascii="Times New Roman" w:hAnsi="Times New Roman" w:eastAsia="仿宋_GB2312" w:cs="仿宋_GB2312"/>
          <w:b/>
          <w:color w:val="000000"/>
          <w:sz w:val="32"/>
          <w:szCs w:val="32"/>
        </w:rPr>
      </w:pPr>
      <w:r>
        <w:rPr>
          <w:rFonts w:ascii="Times New Roman" w:hAnsi="Times New Roman" w:eastAsia="仿宋_GB2312" w:cs="仿宋_GB2312"/>
          <w:b/>
          <w:color w:val="000000"/>
          <w:sz w:val="32"/>
          <w:szCs w:val="32"/>
        </w:rPr>
        <w:t>考试途径：</w:t>
      </w:r>
    </w:p>
    <w:p w14:paraId="2F271359">
      <w:pPr>
        <w:pStyle w:val="11"/>
        <w:keepNext w:val="0"/>
        <w:keepLines w:val="0"/>
        <w:pageBreakBefore w:val="0"/>
        <w:widowControl w:val="0"/>
        <w:kinsoku/>
        <w:wordWrap/>
        <w:overflowPunct/>
        <w:topLinePunct w:val="0"/>
        <w:autoSpaceDE/>
        <w:autoSpaceDN/>
        <w:bidi w:val="0"/>
        <w:adjustRightInd/>
        <w:snapToGrid/>
        <w:spacing w:line="520" w:lineRule="exact"/>
        <w:textAlignment w:val="auto"/>
        <w:rPr>
          <w:rFonts w:ascii="Times New Roman" w:hAnsi="Times New Roman" w:eastAsia="仿宋_GB2312" w:cs="仿宋_GB2312"/>
          <w:b w:val="0"/>
          <w:bCs w:val="0"/>
          <w:sz w:val="32"/>
          <w:szCs w:val="32"/>
        </w:rPr>
      </w:pPr>
      <w:r>
        <w:rPr>
          <w:rStyle w:val="25"/>
        </w:rPr>
        <w:t>1.微信扫码</w:t>
      </w:r>
      <w:r>
        <w:rPr>
          <w:rFonts w:ascii="Times New Roman" w:hAnsi="Times New Roman" w:eastAsia="仿宋_GB2312" w:cs="仿宋_GB2312"/>
          <w:b w:val="0"/>
          <w:bCs w:val="0"/>
          <w:sz w:val="32"/>
          <w:szCs w:val="32"/>
        </w:rPr>
        <w:t>：扫描考试二维码→进入考试课程→</w:t>
      </w:r>
      <w:r>
        <w:rPr>
          <w:rFonts w:ascii="Times New Roman" w:hAnsi="Times New Roman" w:eastAsia="仿宋_GB2312" w:cs="仿宋_GB2312"/>
          <w:b w:val="0"/>
          <w:bCs w:val="0"/>
          <w:color w:val="000000"/>
          <w:sz w:val="32"/>
          <w:szCs w:val="32"/>
        </w:rPr>
        <w:t>参与考试</w:t>
      </w:r>
      <w:r>
        <w:rPr>
          <w:rFonts w:ascii="Times New Roman" w:hAnsi="Times New Roman" w:eastAsia="仿宋_GB2312" w:cs="仿宋_GB2312"/>
          <w:b w:val="0"/>
          <w:bCs w:val="0"/>
          <w:sz w:val="32"/>
          <w:szCs w:val="32"/>
        </w:rPr>
        <w:t>→</w:t>
      </w:r>
      <w:r>
        <w:rPr>
          <w:rFonts w:ascii="Times New Roman" w:hAnsi="Times New Roman" w:eastAsia="仿宋_GB2312" w:cs="仿宋_GB2312"/>
          <w:b w:val="0"/>
          <w:bCs w:val="0"/>
          <w:color w:val="000000"/>
          <w:sz w:val="32"/>
          <w:szCs w:val="32"/>
        </w:rPr>
        <w:t>填写报名信息</w:t>
      </w:r>
      <w:r>
        <w:rPr>
          <w:rFonts w:ascii="Times New Roman" w:hAnsi="Times New Roman" w:eastAsia="仿宋_GB2312" w:cs="仿宋_GB2312"/>
          <w:b w:val="0"/>
          <w:bCs w:val="0"/>
          <w:sz w:val="32"/>
          <w:szCs w:val="32"/>
        </w:rPr>
        <w:t>→进入考试。</w:t>
      </w:r>
    </w:p>
    <w:p w14:paraId="13C54E0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drawing>
          <wp:inline distT="0" distB="0" distL="114300" distR="114300">
            <wp:extent cx="1129665" cy="1270000"/>
            <wp:effectExtent l="0" t="0" r="13335" b="10160"/>
            <wp:docPr id="44" name="图片 44" descr="体检员师-考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体检员师-考试"/>
                    <pic:cNvPicPr>
                      <a:picLocks noChangeAspect="1"/>
                    </pic:cNvPicPr>
                  </pic:nvPicPr>
                  <pic:blipFill>
                    <a:blip r:embed="rId22"/>
                    <a:stretch>
                      <a:fillRect/>
                    </a:stretch>
                  </pic:blipFill>
                  <pic:spPr>
                    <a:xfrm>
                      <a:off x="0" y="0"/>
                      <a:ext cx="1129665" cy="1270000"/>
                    </a:xfrm>
                    <a:prstGeom prst="rect">
                      <a:avLst/>
                    </a:prstGeom>
                  </pic:spPr>
                </pic:pic>
              </a:graphicData>
            </a:graphic>
          </wp:inline>
        </w:drawing>
      </w:r>
    </w:p>
    <w:p w14:paraId="7D4AAE69">
      <w:pPr>
        <w:pStyle w:val="11"/>
        <w:keepNext w:val="0"/>
        <w:keepLines w:val="0"/>
        <w:pageBreakBefore w:val="0"/>
        <w:widowControl w:val="0"/>
        <w:kinsoku/>
        <w:wordWrap/>
        <w:overflowPunct/>
        <w:topLinePunct w:val="0"/>
        <w:autoSpaceDE/>
        <w:autoSpaceDN/>
        <w:bidi w:val="0"/>
        <w:adjustRightInd/>
        <w:snapToGrid/>
        <w:spacing w:line="520" w:lineRule="exact"/>
        <w:textAlignment w:val="auto"/>
        <w:rPr>
          <w:rFonts w:ascii="Times New Roman" w:hAnsi="Times New Roman" w:eastAsia="仿宋_GB2312" w:cs="仿宋_GB2312"/>
          <w:b w:val="0"/>
          <w:bCs w:val="0"/>
          <w:sz w:val="32"/>
          <w:szCs w:val="32"/>
        </w:rPr>
      </w:pPr>
      <w:r>
        <w:rPr>
          <w:rStyle w:val="25"/>
        </w:rPr>
        <w:t>2.协会公众号</w:t>
      </w:r>
      <w:r>
        <w:rPr>
          <w:rFonts w:ascii="Times New Roman" w:hAnsi="Times New Roman" w:eastAsia="仿宋_GB2312" w:cs="仿宋_GB2312"/>
          <w:b w:val="0"/>
          <w:bCs w:val="0"/>
          <w:sz w:val="32"/>
          <w:szCs w:val="32"/>
        </w:rPr>
        <w:t>：关注协会公众号→打开公众号→</w:t>
      </w:r>
      <w:r>
        <w:rPr>
          <w:rFonts w:ascii="Times New Roman" w:hAnsi="Times New Roman" w:eastAsia="仿宋_GB2312" w:cs="仿宋_GB2312"/>
          <w:b w:val="0"/>
          <w:bCs w:val="0"/>
          <w:sz w:val="32"/>
          <w:szCs w:val="32"/>
          <w:highlight w:val="none"/>
        </w:rPr>
        <w:t>点击服务／发消息→</w:t>
      </w:r>
      <w:r>
        <w:rPr>
          <w:rFonts w:ascii="Times New Roman" w:hAnsi="Times New Roman" w:eastAsia="仿宋_GB2312" w:cs="仿宋_GB2312"/>
          <w:b w:val="0"/>
          <w:bCs w:val="0"/>
          <w:sz w:val="32"/>
          <w:szCs w:val="32"/>
        </w:rPr>
        <w:t>教育培训→在线培训→培训考试→考试课程</w:t>
      </w:r>
      <w:r>
        <w:rPr>
          <w:rFonts w:ascii="Times New Roman" w:hAnsi="Times New Roman" w:eastAsia="仿宋_GB2312" w:cs="仿宋_GB2312"/>
          <w:b w:val="0"/>
          <w:bCs w:val="0"/>
          <w:sz w:val="32"/>
          <w:szCs w:val="32"/>
          <w:highlight w:val="none"/>
        </w:rPr>
        <w:t>→新报名</w:t>
      </w:r>
      <w:r>
        <w:rPr>
          <w:rFonts w:ascii="Times New Roman" w:hAnsi="Times New Roman" w:eastAsia="仿宋_GB2312" w:cs="仿宋_GB2312"/>
          <w:b w:val="0"/>
          <w:bCs w:val="0"/>
          <w:sz w:val="32"/>
          <w:szCs w:val="32"/>
        </w:rPr>
        <w:t>→进入课程→</w:t>
      </w:r>
      <w:r>
        <w:rPr>
          <w:rFonts w:ascii="Times New Roman" w:hAnsi="Times New Roman" w:eastAsia="仿宋_GB2312" w:cs="仿宋_GB2312"/>
          <w:b w:val="0"/>
          <w:bCs w:val="0"/>
          <w:color w:val="000000"/>
          <w:sz w:val="32"/>
          <w:szCs w:val="32"/>
        </w:rPr>
        <w:t>参与考试</w:t>
      </w:r>
      <w:r>
        <w:rPr>
          <w:rFonts w:ascii="Times New Roman" w:hAnsi="Times New Roman" w:eastAsia="仿宋_GB2312" w:cs="仿宋_GB2312"/>
          <w:b w:val="0"/>
          <w:bCs w:val="0"/>
          <w:sz w:val="32"/>
          <w:szCs w:val="32"/>
        </w:rPr>
        <w:t>→</w:t>
      </w:r>
      <w:r>
        <w:rPr>
          <w:rFonts w:ascii="Times New Roman" w:hAnsi="Times New Roman" w:eastAsia="仿宋_GB2312" w:cs="仿宋_GB2312"/>
          <w:b w:val="0"/>
          <w:bCs w:val="0"/>
          <w:color w:val="000000"/>
          <w:sz w:val="32"/>
          <w:szCs w:val="32"/>
        </w:rPr>
        <w:t>填写报名信息</w:t>
      </w:r>
      <w:r>
        <w:rPr>
          <w:rFonts w:ascii="Times New Roman" w:hAnsi="Times New Roman" w:eastAsia="仿宋_GB2312" w:cs="仿宋_GB2312"/>
          <w:b w:val="0"/>
          <w:bCs w:val="0"/>
          <w:sz w:val="32"/>
          <w:szCs w:val="32"/>
        </w:rPr>
        <w:t>→进入考试。</w:t>
      </w:r>
    </w:p>
    <w:p w14:paraId="1A5E507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drawing>
          <wp:inline distT="0" distB="0" distL="114300" distR="114300">
            <wp:extent cx="1106170" cy="1106170"/>
            <wp:effectExtent l="0" t="0" r="6350" b="6350"/>
            <wp:docPr id="42" name="图片 42" descr="协会公众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协会公众号"/>
                    <pic:cNvPicPr>
                      <a:picLocks noChangeAspect="1"/>
                    </pic:cNvPicPr>
                  </pic:nvPicPr>
                  <pic:blipFill>
                    <a:blip r:embed="rId21"/>
                    <a:stretch>
                      <a:fillRect/>
                    </a:stretch>
                  </pic:blipFill>
                  <pic:spPr>
                    <a:xfrm>
                      <a:off x="0" y="0"/>
                      <a:ext cx="1106170" cy="1106170"/>
                    </a:xfrm>
                    <a:prstGeom prst="rect">
                      <a:avLst/>
                    </a:prstGeom>
                  </pic:spPr>
                </pic:pic>
              </a:graphicData>
            </a:graphic>
          </wp:inline>
        </w:drawing>
      </w:r>
    </w:p>
    <w:p w14:paraId="5DB71855">
      <w:pPr>
        <w:pStyle w:val="11"/>
        <w:keepNext w:val="0"/>
        <w:keepLines w:val="0"/>
        <w:pageBreakBefore w:val="0"/>
        <w:widowControl w:val="0"/>
        <w:kinsoku/>
        <w:wordWrap/>
        <w:overflowPunct/>
        <w:topLinePunct w:val="0"/>
        <w:autoSpaceDE/>
        <w:autoSpaceDN/>
        <w:bidi w:val="0"/>
        <w:adjustRightInd/>
        <w:snapToGrid/>
        <w:spacing w:line="520" w:lineRule="exact"/>
        <w:textAlignment w:val="auto"/>
        <w:rPr>
          <w:rFonts w:ascii="Times New Roman" w:hAnsi="Times New Roman" w:eastAsia="仿宋_GB2312" w:cs="仿宋_GB2312"/>
          <w:b w:val="0"/>
          <w:bCs w:val="0"/>
          <w:sz w:val="32"/>
          <w:szCs w:val="32"/>
        </w:rPr>
      </w:pPr>
      <w:r>
        <w:rPr>
          <w:rStyle w:val="25"/>
        </w:rPr>
        <w:t>3.协会网站</w:t>
      </w:r>
      <w:r>
        <w:rPr>
          <w:rFonts w:ascii="Times New Roman" w:hAnsi="Times New Roman" w:eastAsia="仿宋_GB2312" w:cs="仿宋_GB2312"/>
          <w:b w:val="0"/>
          <w:bCs w:val="0"/>
          <w:sz w:val="32"/>
          <w:szCs w:val="32"/>
        </w:rPr>
        <w:t>：登录电脑端协会网站（http：／／www.hnjsgczljdjc.com）→点击教育培训→培训课程→</w:t>
      </w:r>
      <w:r>
        <w:rPr>
          <w:rFonts w:ascii="Times New Roman" w:hAnsi="Times New Roman" w:eastAsia="仿宋_GB2312" w:cs="仿宋_GB2312"/>
          <w:b w:val="0"/>
          <w:bCs w:val="0"/>
          <w:sz w:val="32"/>
          <w:szCs w:val="32"/>
          <w:highlight w:val="none"/>
        </w:rPr>
        <w:t>考试课程</w:t>
      </w:r>
      <w:r>
        <w:rPr>
          <w:rFonts w:ascii="Times New Roman" w:hAnsi="Times New Roman" w:eastAsia="仿宋_GB2312" w:cs="仿宋_GB2312"/>
          <w:b w:val="0"/>
          <w:bCs w:val="0"/>
          <w:spacing wpsCustomData:val="-6" w:val="3"/>
          <w:sz w:val="32"/>
          <w:szCs w:val="32"/>
          <w:highlight w:val="none"/>
        </w:rPr>
        <w:t>→新报名→进入课</w:t>
      </w:r>
      <w:r>
        <w:rPr>
          <w:rFonts w:ascii="Times New Roman" w:hAnsi="Times New Roman" w:eastAsia="仿宋_GB2312" w:cs="仿宋_GB2312"/>
          <w:b w:val="0"/>
          <w:bCs w:val="0"/>
          <w:spacing wpsCustomData:val="-6" w:val="4"/>
          <w:sz w:val="32"/>
          <w:szCs w:val="32"/>
          <w:highlight w:val="none"/>
        </w:rPr>
        <w:t>程</w:t>
      </w:r>
      <w:r>
        <w:rPr>
          <w:rFonts w:ascii="Times New Roman" w:hAnsi="Times New Roman" w:eastAsia="仿宋_GB2312" w:cs="仿宋_GB2312"/>
          <w:b w:val="0"/>
          <w:bCs w:val="0"/>
          <w:spacing wpsCustomData:val="-6" w:val="3"/>
          <w:sz w:val="32"/>
          <w:szCs w:val="32"/>
          <w:highlight w:val="none"/>
        </w:rPr>
        <w:t>→</w:t>
      </w:r>
      <w:r>
        <w:rPr>
          <w:rFonts w:ascii="Times New Roman" w:hAnsi="Times New Roman" w:eastAsia="仿宋_GB2312" w:cs="仿宋_GB2312"/>
          <w:b w:val="0"/>
          <w:bCs w:val="0"/>
          <w:color w:val="000000"/>
          <w:spacing wpsCustomData:val="-6" w:val="3"/>
          <w:sz w:val="32"/>
          <w:szCs w:val="32"/>
          <w:highlight w:val="none"/>
        </w:rPr>
        <w:t>参与考试</w:t>
      </w:r>
      <w:r>
        <w:rPr>
          <w:rFonts w:ascii="Times New Roman" w:hAnsi="Times New Roman" w:eastAsia="仿宋_GB2312" w:cs="仿宋_GB2312"/>
          <w:b w:val="0"/>
          <w:bCs w:val="0"/>
          <w:spacing wpsCustomData:val="-6" w:val="4"/>
          <w:sz w:val="32"/>
          <w:szCs w:val="32"/>
          <w:highlight w:val="none"/>
        </w:rPr>
        <w:t>→</w:t>
      </w:r>
      <w:r>
        <w:rPr>
          <w:rFonts w:ascii="Times New Roman" w:hAnsi="Times New Roman" w:eastAsia="仿宋_GB2312" w:cs="仿宋_GB2312"/>
          <w:b w:val="0"/>
          <w:bCs w:val="0"/>
          <w:color w:val="000000"/>
          <w:spacing wpsCustomData:val="-6" w:val="3"/>
          <w:sz w:val="32"/>
          <w:szCs w:val="32"/>
          <w:highlight w:val="none"/>
        </w:rPr>
        <w:t>填写报名信息</w:t>
      </w:r>
      <w:r>
        <w:rPr>
          <w:rFonts w:ascii="Times New Roman" w:hAnsi="Times New Roman" w:eastAsia="仿宋_GB2312" w:cs="仿宋_GB2312"/>
          <w:b w:val="0"/>
          <w:bCs w:val="0"/>
          <w:spacing wpsCustomData:val="-6" w:val="4"/>
          <w:sz w:val="32"/>
          <w:szCs w:val="32"/>
          <w:highlight w:val="none"/>
        </w:rPr>
        <w:t>→</w:t>
      </w:r>
      <w:r>
        <w:rPr>
          <w:rFonts w:ascii="Times New Roman" w:hAnsi="Times New Roman" w:eastAsia="仿宋_GB2312" w:cs="仿宋_GB2312"/>
          <w:b w:val="0"/>
          <w:bCs w:val="0"/>
          <w:spacing wpsCustomData:val="-6" w:val="3"/>
          <w:sz w:val="32"/>
          <w:szCs w:val="32"/>
          <w:highlight w:val="none"/>
        </w:rPr>
        <w:t>进</w:t>
      </w:r>
      <w:r>
        <w:rPr>
          <w:rFonts w:ascii="Times New Roman" w:hAnsi="Times New Roman" w:eastAsia="仿宋_GB2312" w:cs="仿宋_GB2312"/>
          <w:b w:val="0"/>
          <w:bCs w:val="0"/>
          <w:spacing wpsCustomData:val="-6" w:val="-6"/>
          <w:sz w:val="32"/>
          <w:szCs w:val="32"/>
          <w:highlight w:val="none"/>
        </w:rPr>
        <w:t>入</w:t>
      </w:r>
      <w:r>
        <w:rPr>
          <w:rFonts w:ascii="Times New Roman" w:hAnsi="Times New Roman" w:eastAsia="仿宋_GB2312" w:cs="仿宋_GB2312"/>
          <w:b w:val="0"/>
          <w:bCs w:val="0"/>
          <w:sz w:val="32"/>
          <w:szCs w:val="32"/>
          <w:highlight w:val="none"/>
        </w:rPr>
        <w:t>考试。</w:t>
      </w:r>
    </w:p>
    <w:p w14:paraId="43311769">
      <w:pPr>
        <w:pStyle w:val="11"/>
        <w:keepNext w:val="0"/>
        <w:keepLines w:val="0"/>
        <w:pageBreakBefore w:val="0"/>
        <w:widowControl w:val="0"/>
        <w:kinsoku/>
        <w:wordWrap/>
        <w:overflowPunct/>
        <w:topLinePunct w:val="0"/>
        <w:autoSpaceDE/>
        <w:autoSpaceDN/>
        <w:bidi w:val="0"/>
        <w:adjustRightInd/>
        <w:snapToGrid/>
        <w:spacing w:line="520" w:lineRule="exact"/>
        <w:textAlignment w:val="auto"/>
        <w:rPr>
          <w:rFonts w:ascii="Times New Roman" w:hAnsi="Times New Roman" w:eastAsia="仿宋_GB2312" w:cs="仿宋_GB2312"/>
          <w:b w:val="0"/>
          <w:bCs w:val="0"/>
          <w:sz w:val="32"/>
          <w:szCs w:val="32"/>
        </w:rPr>
      </w:pPr>
      <w:r>
        <w:rPr>
          <w:rStyle w:val="25"/>
        </w:rPr>
        <w:t>4.小鹅通APP</w:t>
      </w:r>
      <w:r>
        <w:rPr>
          <w:rFonts w:ascii="Times New Roman" w:hAnsi="Times New Roman" w:eastAsia="仿宋_GB2312" w:cs="仿宋_GB2312"/>
          <w:b w:val="0"/>
          <w:bCs w:val="0"/>
          <w:sz w:val="32"/>
          <w:szCs w:val="32"/>
        </w:rPr>
        <w:t>：首页→我的课程→考试课程→</w:t>
      </w:r>
      <w:r>
        <w:rPr>
          <w:rFonts w:ascii="Times New Roman" w:hAnsi="Times New Roman" w:eastAsia="仿宋_GB2312" w:cs="仿宋_GB2312"/>
          <w:b w:val="0"/>
          <w:bCs w:val="0"/>
          <w:color w:val="000000"/>
          <w:sz w:val="32"/>
          <w:szCs w:val="32"/>
        </w:rPr>
        <w:t>参与考试</w:t>
      </w:r>
      <w:r>
        <w:rPr>
          <w:rFonts w:ascii="Times New Roman" w:hAnsi="Times New Roman" w:eastAsia="仿宋_GB2312" w:cs="仿宋_GB2312"/>
          <w:b w:val="0"/>
          <w:bCs w:val="0"/>
          <w:sz w:val="32"/>
          <w:szCs w:val="32"/>
        </w:rPr>
        <w:t>→</w:t>
      </w:r>
      <w:r>
        <w:rPr>
          <w:rFonts w:ascii="Times New Roman" w:hAnsi="Times New Roman" w:eastAsia="仿宋_GB2312" w:cs="仿宋_GB2312"/>
          <w:b w:val="0"/>
          <w:bCs w:val="0"/>
          <w:color w:val="000000"/>
          <w:sz w:val="32"/>
          <w:szCs w:val="32"/>
        </w:rPr>
        <w:t>填写报名信息</w:t>
      </w:r>
      <w:r>
        <w:rPr>
          <w:rFonts w:ascii="Times New Roman" w:hAnsi="Times New Roman" w:eastAsia="仿宋_GB2312" w:cs="仿宋_GB2312"/>
          <w:b w:val="0"/>
          <w:bCs w:val="0"/>
          <w:sz w:val="32"/>
          <w:szCs w:val="32"/>
        </w:rPr>
        <w:t>→进入考试。</w:t>
      </w:r>
    </w:p>
    <w:p w14:paraId="58E76140">
      <w:pPr>
        <w:pStyle w:val="11"/>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rPr>
      </w:pPr>
      <w:r>
        <w:rPr>
          <w:rStyle w:val="18"/>
          <w:rFonts w:ascii="Times New Roman" w:hAnsi="Times New Roman" w:eastAsia="仿宋_GB2312" w:cs="仿宋_GB2312"/>
          <w:sz w:val="32"/>
          <w:szCs w:val="32"/>
        </w:rPr>
        <w:t>温馨提示</w:t>
      </w:r>
      <w:r>
        <w:rPr>
          <w:rFonts w:ascii="Times New Roman" w:hAnsi="Times New Roman" w:eastAsia="仿宋_GB2312" w:cs="仿宋_GB2312"/>
          <w:b/>
          <w:sz w:val="32"/>
          <w:szCs w:val="32"/>
        </w:rPr>
        <w:t>：</w:t>
      </w:r>
      <w:r>
        <w:rPr>
          <w:rFonts w:ascii="Times New Roman" w:hAnsi="Times New Roman" w:eastAsia="仿宋_GB2312" w:cs="仿宋_GB2312"/>
          <w:b w:val="0"/>
          <w:sz w:val="32"/>
          <w:szCs w:val="32"/>
        </w:rPr>
        <w:t>已使用手机号登录电脑端网站完成考试的学员不要合并账号！</w:t>
      </w:r>
    </w:p>
    <w:sectPr>
      <w:headerReference r:id="rId15" w:type="default"/>
      <w:footerReference r:id="rId17" w:type="default"/>
      <w:headerReference r:id="rId16" w:type="even"/>
      <w:footerReference r:id="rId18" w:type="even"/>
      <w:pgSz w:w="11906" w:h="16838"/>
      <w:pgMar w:top="1440" w:right="1800" w:bottom="1440" w:left="1800" w:header="851" w:footer="1417" w:gutter="0"/>
      <w:pgNumType w:fmt="decimal"/>
      <w:cols w:space="0" w:num="1"/>
      <w:rtlGutter w:val="0"/>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0E7C8BD-B588-45A4-AAE7-AA05E6A2A0F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4A9348D1-212E-4EED-B82B-9CB7DFC981DA}"/>
  </w:font>
  <w:font w:name="仿宋">
    <w:panose1 w:val="02010609060101010101"/>
    <w:charset w:val="86"/>
    <w:family w:val="auto"/>
    <w:pitch w:val="default"/>
    <w:sig w:usb0="800002BF" w:usb1="38CF7CFA" w:usb2="00000016" w:usb3="00000000" w:csb0="00040001" w:csb1="00000000"/>
    <w:embedRegular r:id="rId3" w:fontKey="{07D4CBA2-C1D4-40AF-9CFF-22F3BE69545A}"/>
  </w:font>
  <w:font w:name="楷体_GB2312">
    <w:altName w:val="楷体"/>
    <w:panose1 w:val="00000000000000000000"/>
    <w:charset w:val="00"/>
    <w:family w:val="auto"/>
    <w:pitch w:val="default"/>
    <w:sig w:usb0="00000000" w:usb1="00000000" w:usb2="00000000" w:usb3="00000000" w:csb0="00000000" w:csb1="00000000"/>
    <w:embedRegular r:id="rId4" w:fontKey="{0882A994-738E-4F92-A4DA-A498B2D104BD}"/>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embedRegular r:id="rId5" w:fontKey="{61A2AB89-457B-4D50-A4D1-C04253E5EA2F}"/>
  </w:font>
  <w:font w:name="方正小标宋简体">
    <w:panose1 w:val="02010600010101010101"/>
    <w:charset w:val="86"/>
    <w:family w:val="auto"/>
    <w:pitch w:val="default"/>
    <w:sig w:usb0="00000001" w:usb1="080E0000" w:usb2="00000000" w:usb3="00000000" w:csb0="00040000" w:csb1="00000000"/>
    <w:embedRegular r:id="rId6" w:fontKey="{90229451-8BB2-4206-B29A-07FA5B4B7E4F}"/>
  </w:font>
  <w:font w:name="仿宋_GB2312">
    <w:altName w:val="仿宋"/>
    <w:panose1 w:val="02010609030101010101"/>
    <w:charset w:val="86"/>
    <w:family w:val="modern"/>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华文中宋">
    <w:panose1 w:val="02010600040101010101"/>
    <w:charset w:val="86"/>
    <w:family w:val="auto"/>
    <w:pitch w:val="default"/>
    <w:sig w:usb0="00000287" w:usb1="080F0000" w:usb2="00000000" w:usb3="00000000" w:csb0="0004009F" w:csb1="DFD70000"/>
  </w:font>
  <w:font w:name="方正公文小标宋">
    <w:panose1 w:val="02000500000000000000"/>
    <w:charset w:val="86"/>
    <w:family w:val="auto"/>
    <w:pitch w:val="default"/>
    <w:sig w:usb0="A00002BF" w:usb1="38CF7CFA" w:usb2="00000016" w:usb3="00000000" w:csb0="00040001" w:csb1="00000000"/>
  </w:font>
  <w:font w:name="方正大标宋简体">
    <w:panose1 w:val="02000000000000000000"/>
    <w:charset w:val="86"/>
    <w:family w:val="auto"/>
    <w:pitch w:val="default"/>
    <w:sig w:usb0="A00002BF" w:usb1="184F6CFA" w:usb2="00000012" w:usb3="00000000" w:csb0="00040001" w:csb1="00000000"/>
    <w:embedRegular r:id="rId7" w:fontKey="{259FA066-7DFD-426E-AA23-E9DF46A8A076}"/>
  </w:font>
  <w:font w:name="微软雅黑">
    <w:panose1 w:val="020B0503020204020204"/>
    <w:charset w:val="86"/>
    <w:family w:val="auto"/>
    <w:pitch w:val="default"/>
    <w:sig w:usb0="80000287" w:usb1="280F3C52" w:usb2="00000016" w:usb3="00000000" w:csb0="0004001F" w:csb1="00000000"/>
    <w:embedRegular r:id="rId8" w:fontKey="{9C3D2272-0F4D-45B6-88AF-90E5C64C7A0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1FC8C">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729C88B">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hint="eastAsia" w:ascii="宋体" w:hAnsi="宋体" w:eastAsia="宋体"/>
                              <w:sz w:val="28"/>
                              <w:lang w:eastAsia="zh-CN"/>
                            </w:rPr>
                            <w:instrText xml:space="preserve">PAGE</w:instrText>
                          </w:r>
                          <w:r>
                            <w:rPr>
                              <w:rFonts w:ascii="宋体" w:hAnsi="宋体" w:eastAsia="宋体"/>
                              <w:sz w:val="28"/>
                            </w:rPr>
                            <w:fldChar w:fldCharType="separate"/>
                          </w:r>
                          <w:r>
                            <w:rPr>
                              <w:rFonts w:hint="eastAsia" w:ascii="宋体" w:hAnsi="宋体" w:eastAsia="宋体"/>
                              <w:sz w:val="28"/>
                              <w:lang w:eastAsia="zh-CN"/>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AalSs7WAAAABgEAAA8AAAAAAAAAAQAgAAAAIgAAAGRycy9kb3ducmV2&#10;LnhtbFBLAQIUABQAAAAIAIdO4kBZAGEl4gIAAC4GAAAOAAAAAAAAAAEAIAAAACUBAABkcnMvZTJv&#10;RG9jLnhtbFBLBQYAAAAABgAGAFkBAAB5BgAAAAA=&#10;">
              <v:fill on="f" focussize="0,0"/>
              <v:stroke on="f" weight="0.5pt"/>
              <v:imagedata o:title=""/>
              <o:lock v:ext="edit" aspectratio="f"/>
              <v:textbox inset="16pt,0mm,16pt,0mm" style="mso-fit-shape-to-text:t;">
                <w:txbxContent>
                  <w:p w14:paraId="1729C88B">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hint="eastAsia" w:ascii="宋体" w:hAnsi="宋体" w:eastAsia="宋体"/>
                        <w:sz w:val="28"/>
                        <w:lang w:eastAsia="zh-CN"/>
                      </w:rPr>
                      <w:instrText xml:space="preserve">PAGE</w:instrText>
                    </w:r>
                    <w:r>
                      <w:rPr>
                        <w:rFonts w:ascii="宋体" w:hAnsi="宋体" w:eastAsia="宋体"/>
                        <w:sz w:val="28"/>
                      </w:rPr>
                      <w:fldChar w:fldCharType="separate"/>
                    </w:r>
                    <w:r>
                      <w:rPr>
                        <w:rFonts w:hint="eastAsia" w:ascii="宋体" w:hAnsi="宋体" w:eastAsia="宋体"/>
                        <w:sz w:val="28"/>
                        <w:lang w:eastAsia="zh-CN"/>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9DED9">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0793E6C">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hint="eastAsia" w:ascii="宋体" w:hAnsi="宋体" w:eastAsia="宋体"/>
                              <w:sz w:val="28"/>
                              <w:lang w:eastAsia="zh-CN"/>
                            </w:rPr>
                            <w:instrText xml:space="preserve">PAGE</w:instrText>
                          </w:r>
                          <w:r>
                            <w:rPr>
                              <w:rFonts w:ascii="宋体" w:hAnsi="宋体" w:eastAsia="宋体"/>
                              <w:sz w:val="28"/>
                            </w:rPr>
                            <w:fldChar w:fldCharType="separate"/>
                          </w:r>
                          <w:r>
                            <w:rPr>
                              <w:rFonts w:hint="eastAsia" w:ascii="宋体" w:hAnsi="宋体" w:eastAsia="宋体"/>
                              <w:sz w:val="28"/>
                              <w:lang w:eastAsia="zh-CN"/>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AalSs7WAAAABgEAAA8AAAAAAAAAAQAgAAAAIgAAAGRycy9kb3ducmV2&#10;LnhtbFBLAQIUABQAAAAIAIdO4kARlMtQ4gIAADAGAAAOAAAAAAAAAAEAIAAAACUBAABkcnMvZTJv&#10;RG9jLnhtbFBLBQYAAAAABgAGAFkBAAB5BgAAAAA=&#10;">
              <v:fill on="f" focussize="0,0"/>
              <v:stroke on="f" weight="0.5pt"/>
              <v:imagedata o:title=""/>
              <o:lock v:ext="edit" aspectratio="f"/>
              <v:textbox inset="16pt,0mm,16pt,0mm" style="mso-fit-shape-to-text:t;">
                <w:txbxContent>
                  <w:p w14:paraId="50793E6C">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hint="eastAsia" w:ascii="宋体" w:hAnsi="宋体" w:eastAsia="宋体"/>
                        <w:sz w:val="28"/>
                        <w:lang w:eastAsia="zh-CN"/>
                      </w:rPr>
                      <w:instrText xml:space="preserve">PAGE</w:instrText>
                    </w:r>
                    <w:r>
                      <w:rPr>
                        <w:rFonts w:ascii="宋体" w:hAnsi="宋体" w:eastAsia="宋体"/>
                        <w:sz w:val="28"/>
                      </w:rPr>
                      <w:fldChar w:fldCharType="separate"/>
                    </w:r>
                    <w:r>
                      <w:rPr>
                        <w:rFonts w:hint="eastAsia" w:ascii="宋体" w:hAnsi="宋体" w:eastAsia="宋体"/>
                        <w:sz w:val="28"/>
                        <w:lang w:eastAsia="zh-CN"/>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69600">
    <w:pPr>
      <w:pStyle w:val="12"/>
    </w:pPr>
    <w:r>
      <w:rPr>
        <w:sz w:val="18"/>
      </w:rPr>
      <mc:AlternateContent>
        <mc:Choice Requires="wps">
          <w:drawing>
            <wp:anchor distT="0" distB="0" distL="114300" distR="114300" simplePos="0" relativeHeight="251661312" behindDoc="0" locked="0" layoutInCell="1" allowOverlap="1">
              <wp:simplePos x="0" y="0"/>
              <wp:positionH relativeFrom="margin">
                <wp:posOffset>-353060</wp:posOffset>
              </wp:positionH>
              <wp:positionV relativeFrom="margin">
                <wp:align>outside</wp:align>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BB6EC94">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hint="eastAsia" w:ascii="宋体" w:hAnsi="宋体" w:eastAsia="宋体"/>
                              <w:sz w:val="28"/>
                              <w:lang w:eastAsia="zh-CN"/>
                            </w:rPr>
                            <w:instrText xml:space="preserve">PAGE</w:instrText>
                          </w:r>
                          <w:r>
                            <w:rPr>
                              <w:rFonts w:ascii="宋体" w:hAnsi="宋体" w:eastAsia="宋体"/>
                              <w:sz w:val="28"/>
                            </w:rPr>
                            <w:fldChar w:fldCharType="separate"/>
                          </w:r>
                          <w:r>
                            <w:rPr>
                              <w:rFonts w:hint="eastAsia" w:ascii="宋体" w:hAnsi="宋体" w:eastAsia="宋体"/>
                              <w:sz w:val="28"/>
                              <w:lang w:eastAsia="zh-CN"/>
                            </w:rPr>
                            <w:t>7</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eaVert" wrap="none" lIns="0" tIns="203200" rIns="0" bIns="20320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7.8pt;height:144pt;width:144pt;mso-position-horizontal-relative:margin;mso-position-vertical:outside;mso-position-vertical-relative:margin;mso-wrap-style:none;z-index:251661312;mso-width-relative:page;mso-height-relative:page;" filled="f" stroked="f" coordsize="21600,21600" o:gfxdata="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">
              <v:fill on="f" focussize="0,0"/>
              <v:stroke on="f" weight="0.5pt"/>
              <v:imagedata o:title=""/>
              <o:lock v:ext="edit" aspectratio="f"/>
              <v:textbox inset="0mm,16pt,0mm,16pt" style="layout-flow:vertical-ideographic;mso-fit-shape-to-text:t;">
                <w:txbxContent>
                  <w:p w14:paraId="5BB6EC94">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hint="eastAsia" w:ascii="宋体" w:hAnsi="宋体" w:eastAsia="宋体"/>
                        <w:sz w:val="28"/>
                        <w:lang w:eastAsia="zh-CN"/>
                      </w:rPr>
                      <w:instrText xml:space="preserve">PAGE</w:instrText>
                    </w:r>
                    <w:r>
                      <w:rPr>
                        <w:rFonts w:ascii="宋体" w:hAnsi="宋体" w:eastAsia="宋体"/>
                        <w:sz w:val="28"/>
                      </w:rPr>
                      <w:fldChar w:fldCharType="separate"/>
                    </w:r>
                    <w:r>
                      <w:rPr>
                        <w:rFonts w:hint="eastAsia" w:ascii="宋体" w:hAnsi="宋体" w:eastAsia="宋体"/>
                        <w:sz w:val="28"/>
                        <w:lang w:eastAsia="zh-CN"/>
                      </w:rPr>
                      <w:t>7</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8B38A">
    <w:pPr>
      <w:pStyle w:val="12"/>
    </w:pPr>
    <w:r>
      <w:rPr>
        <w:sz w:val="18"/>
      </w:rPr>
      <mc:AlternateContent>
        <mc:Choice Requires="wps">
          <w:drawing>
            <wp:anchor distT="0" distB="0" distL="114300" distR="114300" simplePos="0" relativeHeight="251662336" behindDoc="0" locked="0" layoutInCell="1" allowOverlap="1">
              <wp:simplePos x="0" y="0"/>
              <wp:positionH relativeFrom="margin">
                <wp:posOffset>-353060</wp:posOffset>
              </wp:positionH>
              <wp:positionV relativeFrom="margin">
                <wp:align>outside</wp:align>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B2BCF85">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hint="eastAsia" w:ascii="宋体" w:hAnsi="宋体" w:eastAsia="宋体"/>
                              <w:sz w:val="28"/>
                              <w:lang w:eastAsia="zh-CN"/>
                            </w:rPr>
                            <w:instrText xml:space="preserve">PAGE</w:instrText>
                          </w:r>
                          <w:r>
                            <w:rPr>
                              <w:rFonts w:ascii="宋体" w:hAnsi="宋体" w:eastAsia="宋体"/>
                              <w:sz w:val="28"/>
                            </w:rPr>
                            <w:fldChar w:fldCharType="separate"/>
                          </w:r>
                          <w:r>
                            <w:rPr>
                              <w:rFonts w:hint="eastAsia" w:ascii="宋体" w:hAnsi="宋体" w:eastAsia="宋体"/>
                              <w:sz w:val="28"/>
                              <w:lang w:eastAsia="zh-CN"/>
                            </w:rPr>
                            <w:t>8</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eaVert" wrap="none" lIns="0" tIns="203200" rIns="0" bIns="20320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7.8pt;height:144pt;width:144pt;mso-position-horizontal-relative:margin;mso-position-vertical:outside;mso-position-vertical-relative:margin;mso-wrap-style:none;z-index:251662336;mso-width-relative:page;mso-height-relative:page;" filled="f" stroked="f" coordsize="21600,21600" o:gfxdata="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">
              <v:fill on="f" focussize="0,0"/>
              <v:stroke on="f" weight="0.5pt"/>
              <v:imagedata o:title=""/>
              <o:lock v:ext="edit" aspectratio="f"/>
              <v:textbox inset="0mm,16pt,0mm,16pt" style="layout-flow:vertical-ideographic;mso-fit-shape-to-text:t;">
                <w:txbxContent>
                  <w:p w14:paraId="3B2BCF85">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hint="eastAsia" w:ascii="宋体" w:hAnsi="宋体" w:eastAsia="宋体"/>
                        <w:sz w:val="28"/>
                        <w:lang w:eastAsia="zh-CN"/>
                      </w:rPr>
                      <w:instrText xml:space="preserve">PAGE</w:instrText>
                    </w:r>
                    <w:r>
                      <w:rPr>
                        <w:rFonts w:ascii="宋体" w:hAnsi="宋体" w:eastAsia="宋体"/>
                        <w:sz w:val="28"/>
                      </w:rPr>
                      <w:fldChar w:fldCharType="separate"/>
                    </w:r>
                    <w:r>
                      <w:rPr>
                        <w:rFonts w:hint="eastAsia" w:ascii="宋体" w:hAnsi="宋体" w:eastAsia="宋体"/>
                        <w:sz w:val="28"/>
                        <w:lang w:eastAsia="zh-CN"/>
                      </w:rPr>
                      <w:t>8</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D051D">
    <w:pPr>
      <w:pStyle w:val="12"/>
    </w:pPr>
    <w:r>
      <w:rPr>
        <w:sz w:val="18"/>
      </w:rPr>
      <mc:AlternateContent>
        <mc:Choice Requires="wps">
          <w:drawing>
            <wp:anchor distT="0" distB="0" distL="114300" distR="114300" simplePos="0" relativeHeight="251663360" behindDoc="0" locked="0" layoutInCell="1" allowOverlap="1">
              <wp:simplePos x="0" y="0"/>
              <wp:positionH relativeFrom="margin">
                <wp:posOffset>-353060</wp:posOffset>
              </wp:positionH>
              <wp:positionV relativeFrom="margin">
                <wp:align>outside</wp:align>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254A437">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hint="eastAsia" w:ascii="宋体" w:hAnsi="宋体" w:eastAsia="宋体"/>
                              <w:sz w:val="28"/>
                              <w:lang w:eastAsia="zh-CN"/>
                            </w:rPr>
                            <w:instrText xml:space="preserve">PAGE</w:instrText>
                          </w:r>
                          <w:r>
                            <w:rPr>
                              <w:rFonts w:ascii="宋体" w:hAnsi="宋体" w:eastAsia="宋体"/>
                              <w:sz w:val="28"/>
                            </w:rPr>
                            <w:fldChar w:fldCharType="separate"/>
                          </w:r>
                          <w:r>
                            <w:rPr>
                              <w:rFonts w:hint="eastAsia" w:ascii="宋体" w:hAnsi="宋体" w:eastAsia="宋体"/>
                              <w:sz w:val="28"/>
                              <w:lang w:eastAsia="zh-CN"/>
                            </w:rPr>
                            <w:t>9</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eaVert" wrap="none" lIns="0" tIns="203200" rIns="0" bIns="20320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7.8pt;height:144pt;width:144pt;mso-position-horizontal-relative:margin;mso-position-vertical:outside;mso-position-vertical-relative:margin;mso-wrap-style:none;z-index:251663360;mso-width-relative:page;mso-height-relative:page;" filled="f" stroked="f" coordsize="21600,21600" o:gfxdata="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">
              <v:fill on="f" focussize="0,0"/>
              <v:stroke on="f" weight="0.5pt"/>
              <v:imagedata o:title=""/>
              <o:lock v:ext="edit" aspectratio="f"/>
              <v:textbox inset="0mm,16pt,0mm,16pt" style="layout-flow:vertical-ideographic;mso-fit-shape-to-text:t;">
                <w:txbxContent>
                  <w:p w14:paraId="1254A437">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hint="eastAsia" w:ascii="宋体" w:hAnsi="宋体" w:eastAsia="宋体"/>
                        <w:sz w:val="28"/>
                        <w:lang w:eastAsia="zh-CN"/>
                      </w:rPr>
                      <w:instrText xml:space="preserve">PAGE</w:instrText>
                    </w:r>
                    <w:r>
                      <w:rPr>
                        <w:rFonts w:ascii="宋体" w:hAnsi="宋体" w:eastAsia="宋体"/>
                        <w:sz w:val="28"/>
                      </w:rPr>
                      <w:fldChar w:fldCharType="separate"/>
                    </w:r>
                    <w:r>
                      <w:rPr>
                        <w:rFonts w:hint="eastAsia" w:ascii="宋体" w:hAnsi="宋体" w:eastAsia="宋体"/>
                        <w:sz w:val="28"/>
                        <w:lang w:eastAsia="zh-CN"/>
                      </w:rPr>
                      <w:t>9</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F25EE">
    <w:pPr>
      <w:pStyle w:val="12"/>
    </w:pPr>
    <w:r>
      <w:rPr>
        <w:sz w:val="18"/>
      </w:rPr>
      <mc:AlternateContent>
        <mc:Choice Requires="wps">
          <w:drawing>
            <wp:anchor distT="0" distB="0" distL="114300" distR="114300" simplePos="0" relativeHeight="251664384" behindDoc="0" locked="0" layoutInCell="1" allowOverlap="1">
              <wp:simplePos x="0" y="0"/>
              <wp:positionH relativeFrom="margin">
                <wp:posOffset>-353060</wp:posOffset>
              </wp:positionH>
              <wp:positionV relativeFrom="margin">
                <wp:align>outside</wp:align>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6735D0E">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hint="eastAsia" w:ascii="宋体" w:hAnsi="宋体" w:eastAsia="宋体"/>
                              <w:sz w:val="28"/>
                              <w:lang w:eastAsia="zh-CN"/>
                            </w:rPr>
                            <w:instrText xml:space="preserve">PAGE</w:instrText>
                          </w:r>
                          <w:r>
                            <w:rPr>
                              <w:rFonts w:ascii="宋体" w:hAnsi="宋体" w:eastAsia="宋体"/>
                              <w:sz w:val="28"/>
                            </w:rPr>
                            <w:fldChar w:fldCharType="separate"/>
                          </w:r>
                          <w:r>
                            <w:rPr>
                              <w:rFonts w:hint="eastAsia" w:ascii="宋体" w:hAnsi="宋体" w:eastAsia="宋体"/>
                              <w:sz w:val="28"/>
                              <w:lang w:eastAsia="zh-CN"/>
                            </w:rPr>
                            <w:t>10</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eaVert" wrap="none" lIns="0" tIns="203200" rIns="0" bIns="20320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7.8pt;height:144pt;width:144pt;mso-position-horizontal-relative:margin;mso-position-vertical:outside;mso-position-vertical-relative:margin;mso-wrap-style:none;z-index:251664384;mso-width-relative:page;mso-height-relative:page;" filled="f" stroked="f" coordsize="21600,21600" o:gfxdata="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">
              <v:fill on="f" focussize="0,0"/>
              <v:stroke on="f" weight="0.5pt"/>
              <v:imagedata o:title=""/>
              <o:lock v:ext="edit" aspectratio="f"/>
              <v:textbox inset="0mm,16pt,0mm,16pt" style="layout-flow:vertical-ideographic;mso-fit-shape-to-text:t;">
                <w:txbxContent>
                  <w:p w14:paraId="16735D0E">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hint="eastAsia" w:ascii="宋体" w:hAnsi="宋体" w:eastAsia="宋体"/>
                        <w:sz w:val="28"/>
                        <w:lang w:eastAsia="zh-CN"/>
                      </w:rPr>
                      <w:instrText xml:space="preserve">PAGE</w:instrText>
                    </w:r>
                    <w:r>
                      <w:rPr>
                        <w:rFonts w:ascii="宋体" w:hAnsi="宋体" w:eastAsia="宋体"/>
                        <w:sz w:val="28"/>
                      </w:rPr>
                      <w:fldChar w:fldCharType="separate"/>
                    </w:r>
                    <w:r>
                      <w:rPr>
                        <w:rFonts w:hint="eastAsia" w:ascii="宋体" w:hAnsi="宋体" w:eastAsia="宋体"/>
                        <w:sz w:val="28"/>
                        <w:lang w:eastAsia="zh-CN"/>
                      </w:rPr>
                      <w:t>10</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3F1B4">
    <w:pPr>
      <w:pStyle w:val="12"/>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184093C">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hint="eastAsia" w:ascii="宋体" w:hAnsi="宋体" w:eastAsia="宋体"/>
                              <w:sz w:val="28"/>
                              <w:lang w:eastAsia="zh-CN"/>
                            </w:rPr>
                            <w:instrText xml:space="preserve">PAGE</w:instrText>
                          </w:r>
                          <w:r>
                            <w:rPr>
                              <w:rFonts w:ascii="宋体" w:hAnsi="宋体" w:eastAsia="宋体"/>
                              <w:sz w:val="28"/>
                            </w:rPr>
                            <w:fldChar w:fldCharType="separate"/>
                          </w:r>
                          <w:r>
                            <w:rPr>
                              <w:rFonts w:hint="eastAsia" w:ascii="宋体" w:hAnsi="宋体" w:eastAsia="宋体"/>
                              <w:sz w:val="28"/>
                              <w:lang w:eastAsia="zh-CN"/>
                            </w:rPr>
                            <w:t>11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540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">
              <v:fill on="f" focussize="0,0"/>
              <v:stroke on="f" weight="0.5pt"/>
              <v:imagedata o:title=""/>
              <o:lock v:ext="edit" aspectratio="f"/>
              <v:textbox inset="16pt,0mm,16pt,0mm" style="mso-fit-shape-to-text:t;">
                <w:txbxContent>
                  <w:p w14:paraId="2184093C">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hint="eastAsia" w:ascii="宋体" w:hAnsi="宋体" w:eastAsia="宋体"/>
                        <w:sz w:val="28"/>
                        <w:lang w:eastAsia="zh-CN"/>
                      </w:rPr>
                      <w:instrText xml:space="preserve">PAGE</w:instrText>
                    </w:r>
                    <w:r>
                      <w:rPr>
                        <w:rFonts w:ascii="宋体" w:hAnsi="宋体" w:eastAsia="宋体"/>
                        <w:sz w:val="28"/>
                      </w:rPr>
                      <w:fldChar w:fldCharType="separate"/>
                    </w:r>
                    <w:r>
                      <w:rPr>
                        <w:rFonts w:hint="eastAsia" w:ascii="宋体" w:hAnsi="宋体" w:eastAsia="宋体"/>
                        <w:sz w:val="28"/>
                        <w:lang w:eastAsia="zh-CN"/>
                      </w:rPr>
                      <w:t>11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14667">
    <w:pPr>
      <w:pStyle w:val="12"/>
    </w:pPr>
    <w:r>
      <w:rPr>
        <w:sz w:val="18"/>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175F0D2">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hint="eastAsia" w:ascii="宋体" w:hAnsi="宋体" w:eastAsia="宋体"/>
                              <w:sz w:val="28"/>
                              <w:lang w:eastAsia="zh-CN"/>
                            </w:rPr>
                            <w:instrText xml:space="preserve">PAGE</w:instrText>
                          </w:r>
                          <w:r>
                            <w:rPr>
                              <w:rFonts w:ascii="宋体" w:hAnsi="宋体" w:eastAsia="宋体"/>
                              <w:sz w:val="28"/>
                            </w:rPr>
                            <w:fldChar w:fldCharType="separate"/>
                          </w:r>
                          <w:r>
                            <w:rPr>
                              <w:rFonts w:hint="eastAsia" w:ascii="宋体" w:hAnsi="宋体" w:eastAsia="宋体"/>
                              <w:sz w:val="28"/>
                              <w:lang w:eastAsia="zh-CN"/>
                            </w:rPr>
                            <w:t>12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6432;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">
              <v:fill on="f" focussize="0,0"/>
              <v:stroke on="f" weight="0.5pt"/>
              <v:imagedata o:title=""/>
              <o:lock v:ext="edit" aspectratio="f"/>
              <v:textbox inset="16pt,0mm,16pt,0mm" style="mso-fit-shape-to-text:t;">
                <w:txbxContent>
                  <w:p w14:paraId="7175F0D2">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hint="eastAsia" w:ascii="宋体" w:hAnsi="宋体" w:eastAsia="宋体"/>
                        <w:sz w:val="28"/>
                        <w:lang w:eastAsia="zh-CN"/>
                      </w:rPr>
                      <w:instrText xml:space="preserve">PAGE</w:instrText>
                    </w:r>
                    <w:r>
                      <w:rPr>
                        <w:rFonts w:ascii="宋体" w:hAnsi="宋体" w:eastAsia="宋体"/>
                        <w:sz w:val="28"/>
                      </w:rPr>
                      <w:fldChar w:fldCharType="separate"/>
                    </w:r>
                    <w:r>
                      <w:rPr>
                        <w:rFonts w:hint="eastAsia" w:ascii="宋体" w:hAnsi="宋体" w:eastAsia="宋体"/>
                        <w:sz w:val="28"/>
                        <w:lang w:eastAsia="zh-CN"/>
                      </w:rPr>
                      <w:t>12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AFBBD">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30C06">
    <w:pPr>
      <w:pStyle w:val="1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1B169">
    <w:pPr>
      <w:pStyle w:val="13"/>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24A91">
    <w:pPr>
      <w:pStyle w:val="13"/>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2F21C">
    <w:pPr>
      <w:pStyle w:val="13"/>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B26D2">
    <w:pPr>
      <w:pStyle w:val="13"/>
      <w:pBdr>
        <w:bottom w:val="none" w:color="auto" w:sz="0" w:space="1"/>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7F705">
    <w:pPr>
      <w:pStyle w:val="13"/>
      <w:pBdr>
        <w:bottom w:val="none" w:color="auto" w:sz="0" w:space="1"/>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77784">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evenAndOddHeaders w:val="1"/>
  <w:drawingGridHorizontalSpacing w:val="158"/>
  <w:drawingGridVerticalSpacing w:val="290"/>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40A69"/>
    <w:rsid w:val="00A77DC2"/>
    <w:rsid w:val="00B22BA0"/>
    <w:rsid w:val="00B2476A"/>
    <w:rsid w:val="00D73760"/>
    <w:rsid w:val="012A6BDB"/>
    <w:rsid w:val="01BB7833"/>
    <w:rsid w:val="03342310"/>
    <w:rsid w:val="03674F52"/>
    <w:rsid w:val="038832EC"/>
    <w:rsid w:val="049F06D9"/>
    <w:rsid w:val="05483AD3"/>
    <w:rsid w:val="063A473B"/>
    <w:rsid w:val="08585AE0"/>
    <w:rsid w:val="089162A6"/>
    <w:rsid w:val="08986734"/>
    <w:rsid w:val="08A76299"/>
    <w:rsid w:val="08E84D3A"/>
    <w:rsid w:val="08FF26FB"/>
    <w:rsid w:val="09300B06"/>
    <w:rsid w:val="093A5D58"/>
    <w:rsid w:val="0AC34811"/>
    <w:rsid w:val="0B0A4398"/>
    <w:rsid w:val="0B0D4D81"/>
    <w:rsid w:val="0B6D5ADF"/>
    <w:rsid w:val="0C5C7DC9"/>
    <w:rsid w:val="0D006A41"/>
    <w:rsid w:val="0DB461AA"/>
    <w:rsid w:val="0E7325B6"/>
    <w:rsid w:val="0EC870E3"/>
    <w:rsid w:val="0EF25549"/>
    <w:rsid w:val="0EFE4D24"/>
    <w:rsid w:val="0F67724C"/>
    <w:rsid w:val="0F6C6610"/>
    <w:rsid w:val="0FC77CB8"/>
    <w:rsid w:val="10211CF7"/>
    <w:rsid w:val="106C3100"/>
    <w:rsid w:val="10A94F02"/>
    <w:rsid w:val="10A97A39"/>
    <w:rsid w:val="10C77FA2"/>
    <w:rsid w:val="10CF1310"/>
    <w:rsid w:val="10D75D0B"/>
    <w:rsid w:val="113F222E"/>
    <w:rsid w:val="11455731"/>
    <w:rsid w:val="11B83D8F"/>
    <w:rsid w:val="11F12DFD"/>
    <w:rsid w:val="12467D55"/>
    <w:rsid w:val="13352881"/>
    <w:rsid w:val="13EB7C92"/>
    <w:rsid w:val="14354836"/>
    <w:rsid w:val="15981F0D"/>
    <w:rsid w:val="15C92092"/>
    <w:rsid w:val="15E72E94"/>
    <w:rsid w:val="16B24D97"/>
    <w:rsid w:val="17276132"/>
    <w:rsid w:val="18736C61"/>
    <w:rsid w:val="194D300E"/>
    <w:rsid w:val="199450E1"/>
    <w:rsid w:val="19A54C56"/>
    <w:rsid w:val="19B16C1C"/>
    <w:rsid w:val="1A4934B3"/>
    <w:rsid w:val="1C9F5716"/>
    <w:rsid w:val="1D3E38ED"/>
    <w:rsid w:val="1D7B05F3"/>
    <w:rsid w:val="1E164317"/>
    <w:rsid w:val="1E201112"/>
    <w:rsid w:val="1FBF7451"/>
    <w:rsid w:val="20547378"/>
    <w:rsid w:val="20A025BE"/>
    <w:rsid w:val="21020BAE"/>
    <w:rsid w:val="21645399"/>
    <w:rsid w:val="21EB17B2"/>
    <w:rsid w:val="22335A40"/>
    <w:rsid w:val="224A0A33"/>
    <w:rsid w:val="22617B2B"/>
    <w:rsid w:val="22EF5136"/>
    <w:rsid w:val="236C2D42"/>
    <w:rsid w:val="24C06D8A"/>
    <w:rsid w:val="24E0567E"/>
    <w:rsid w:val="27321A96"/>
    <w:rsid w:val="279369D8"/>
    <w:rsid w:val="281178FD"/>
    <w:rsid w:val="29C966E1"/>
    <w:rsid w:val="2A0E0598"/>
    <w:rsid w:val="2A27426F"/>
    <w:rsid w:val="2A497B4D"/>
    <w:rsid w:val="2A8F7A5F"/>
    <w:rsid w:val="2AE06B47"/>
    <w:rsid w:val="2B397896"/>
    <w:rsid w:val="2B4C1378"/>
    <w:rsid w:val="2B6A1B7F"/>
    <w:rsid w:val="2BC2788C"/>
    <w:rsid w:val="2BE735BA"/>
    <w:rsid w:val="2BED4746"/>
    <w:rsid w:val="2CC633AC"/>
    <w:rsid w:val="2D256324"/>
    <w:rsid w:val="2D7921CC"/>
    <w:rsid w:val="2DC01BA9"/>
    <w:rsid w:val="2E8C76CD"/>
    <w:rsid w:val="2F3F11F4"/>
    <w:rsid w:val="2FA71376"/>
    <w:rsid w:val="2FA76E23"/>
    <w:rsid w:val="31570A76"/>
    <w:rsid w:val="319B26BD"/>
    <w:rsid w:val="31A40526"/>
    <w:rsid w:val="31EF0CAF"/>
    <w:rsid w:val="339C5309"/>
    <w:rsid w:val="348C7C8B"/>
    <w:rsid w:val="35027332"/>
    <w:rsid w:val="35335357"/>
    <w:rsid w:val="354B26A0"/>
    <w:rsid w:val="36946417"/>
    <w:rsid w:val="386653FE"/>
    <w:rsid w:val="3B143534"/>
    <w:rsid w:val="3D626156"/>
    <w:rsid w:val="3D694AE3"/>
    <w:rsid w:val="3DB351F2"/>
    <w:rsid w:val="3DEF6361"/>
    <w:rsid w:val="3EC72738"/>
    <w:rsid w:val="3FCE2B54"/>
    <w:rsid w:val="3FE043F3"/>
    <w:rsid w:val="3FEF2674"/>
    <w:rsid w:val="40093884"/>
    <w:rsid w:val="402416BC"/>
    <w:rsid w:val="435C6399"/>
    <w:rsid w:val="43BE6733"/>
    <w:rsid w:val="43EC504E"/>
    <w:rsid w:val="44B745DD"/>
    <w:rsid w:val="45A5110B"/>
    <w:rsid w:val="460A5EE6"/>
    <w:rsid w:val="468B5063"/>
    <w:rsid w:val="469B4A83"/>
    <w:rsid w:val="46DC2327"/>
    <w:rsid w:val="46E464B1"/>
    <w:rsid w:val="47932982"/>
    <w:rsid w:val="486E697A"/>
    <w:rsid w:val="48743864"/>
    <w:rsid w:val="492C413F"/>
    <w:rsid w:val="49676142"/>
    <w:rsid w:val="499017FE"/>
    <w:rsid w:val="49EB5DA8"/>
    <w:rsid w:val="4A8C1339"/>
    <w:rsid w:val="4A8E6E5F"/>
    <w:rsid w:val="4A9401EE"/>
    <w:rsid w:val="4D0B0C3B"/>
    <w:rsid w:val="4D211F60"/>
    <w:rsid w:val="4D9F3131"/>
    <w:rsid w:val="4DD335E0"/>
    <w:rsid w:val="4DEB6377"/>
    <w:rsid w:val="4E2B70BB"/>
    <w:rsid w:val="4E5B6E91"/>
    <w:rsid w:val="4FAE31CC"/>
    <w:rsid w:val="4FD60B6D"/>
    <w:rsid w:val="516C3C72"/>
    <w:rsid w:val="51DA6E2E"/>
    <w:rsid w:val="526549B7"/>
    <w:rsid w:val="529214B7"/>
    <w:rsid w:val="538A3F15"/>
    <w:rsid w:val="547A66A6"/>
    <w:rsid w:val="549C03CB"/>
    <w:rsid w:val="549C125E"/>
    <w:rsid w:val="5535111D"/>
    <w:rsid w:val="55943798"/>
    <w:rsid w:val="561F1216"/>
    <w:rsid w:val="56576C9F"/>
    <w:rsid w:val="57016C0B"/>
    <w:rsid w:val="5714436A"/>
    <w:rsid w:val="57455939"/>
    <w:rsid w:val="57603931"/>
    <w:rsid w:val="58201313"/>
    <w:rsid w:val="582E57DE"/>
    <w:rsid w:val="584B25D5"/>
    <w:rsid w:val="58E10AA2"/>
    <w:rsid w:val="59645E41"/>
    <w:rsid w:val="5A252118"/>
    <w:rsid w:val="5A451ECD"/>
    <w:rsid w:val="5A9808EF"/>
    <w:rsid w:val="5AB006A0"/>
    <w:rsid w:val="5AED1980"/>
    <w:rsid w:val="5B1C04B7"/>
    <w:rsid w:val="5B727B4C"/>
    <w:rsid w:val="5D5F28DD"/>
    <w:rsid w:val="5D6C69CE"/>
    <w:rsid w:val="5DA0717E"/>
    <w:rsid w:val="5DC213F1"/>
    <w:rsid w:val="5F053010"/>
    <w:rsid w:val="5F887EC9"/>
    <w:rsid w:val="6031230F"/>
    <w:rsid w:val="605E5D75"/>
    <w:rsid w:val="60EE1FAE"/>
    <w:rsid w:val="61243C22"/>
    <w:rsid w:val="612F278B"/>
    <w:rsid w:val="615F10FE"/>
    <w:rsid w:val="62830E1C"/>
    <w:rsid w:val="646621C4"/>
    <w:rsid w:val="646714E1"/>
    <w:rsid w:val="64AC28AC"/>
    <w:rsid w:val="64F16511"/>
    <w:rsid w:val="65200BA4"/>
    <w:rsid w:val="65D00AB3"/>
    <w:rsid w:val="66DF3E2E"/>
    <w:rsid w:val="672524A2"/>
    <w:rsid w:val="67CC0B6F"/>
    <w:rsid w:val="6886220C"/>
    <w:rsid w:val="697D0373"/>
    <w:rsid w:val="6A910FCB"/>
    <w:rsid w:val="6ACF69E0"/>
    <w:rsid w:val="6AFC4AA8"/>
    <w:rsid w:val="6CD85ED6"/>
    <w:rsid w:val="6EE758F6"/>
    <w:rsid w:val="6F741B7F"/>
    <w:rsid w:val="6FA7614A"/>
    <w:rsid w:val="708E10B8"/>
    <w:rsid w:val="71431EA2"/>
    <w:rsid w:val="716B764B"/>
    <w:rsid w:val="71872097"/>
    <w:rsid w:val="72FB2919"/>
    <w:rsid w:val="73A330CC"/>
    <w:rsid w:val="73BE3A62"/>
    <w:rsid w:val="73BF0918"/>
    <w:rsid w:val="73DB2866"/>
    <w:rsid w:val="73E07E7C"/>
    <w:rsid w:val="767D5E56"/>
    <w:rsid w:val="76D12FD3"/>
    <w:rsid w:val="770A04C5"/>
    <w:rsid w:val="786D21CC"/>
    <w:rsid w:val="79110836"/>
    <w:rsid w:val="79FE0930"/>
    <w:rsid w:val="7B6E2211"/>
    <w:rsid w:val="7BE44282"/>
    <w:rsid w:val="7C4E1BF4"/>
    <w:rsid w:val="7C655DBE"/>
    <w:rsid w:val="7C6E1639"/>
    <w:rsid w:val="7F6A0F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link w:val="25"/>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link w:val="24"/>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character" w:customStyle="1" w:styleId="18">
    <w:name w:val="标题 2 Char"/>
    <w:qFormat/>
    <w:uiPriority w:val="0"/>
    <w:rPr>
      <w:rFonts w:ascii="Times New Roman" w:hAnsi="Times New Roman" w:eastAsia="楷体_GB2312" w:cs="楷体_GB2312"/>
      <w:sz w:val="32"/>
      <w:szCs w:val="32"/>
    </w:rPr>
  </w:style>
  <w:style w:type="character" w:customStyle="1" w:styleId="19">
    <w:name w:val="font21"/>
    <w:basedOn w:val="17"/>
    <w:qFormat/>
    <w:uiPriority w:val="0"/>
    <w:rPr>
      <w:rFonts w:ascii="宋体" w:hAnsi="宋体" w:eastAsia="宋体" w:cs="宋体"/>
      <w:color w:val="000000"/>
      <w:sz w:val="20"/>
      <w:szCs w:val="20"/>
      <w:u w:val="none"/>
    </w:rPr>
  </w:style>
  <w:style w:type="paragraph" w:customStyle="1" w:styleId="20">
    <w:name w:val="主送对象"/>
    <w:next w:val="1"/>
    <w:qFormat/>
    <w:uiPriority w:val="0"/>
    <w:pPr>
      <w:spacing w:line="560" w:lineRule="exact"/>
    </w:pPr>
    <w:rPr>
      <w:rFonts w:ascii="Times New Roman" w:hAnsi="Times New Roman" w:eastAsia="仿宋_GB2312" w:cs="仿宋_GB2312"/>
      <w:sz w:val="32"/>
      <w:szCs w:val="32"/>
    </w:rPr>
  </w:style>
  <w:style w:type="paragraph" w:customStyle="1" w:styleId="21">
    <w:name w:val="附录标题"/>
    <w:next w:val="1"/>
    <w:qFormat/>
    <w:uiPriority w:val="0"/>
    <w:pPr>
      <w:overflowPunct w:val="0"/>
      <w:topLinePunct/>
      <w:spacing w:line="560" w:lineRule="exact"/>
      <w:jc w:val="left"/>
      <w:outlineLvl w:val="0"/>
    </w:pPr>
    <w:rPr>
      <w:rFonts w:ascii="黑体" w:hAnsi="黑体" w:eastAsia="黑体" w:cs="黑体"/>
      <w:sz w:val="32"/>
      <w:szCs w:val="32"/>
    </w:rPr>
  </w:style>
  <w:style w:type="character" w:customStyle="1" w:styleId="22">
    <w:name w:val="标题 3 Char"/>
    <w:qFormat/>
    <w:uiPriority w:val="0"/>
    <w:rPr>
      <w:rFonts w:ascii="Times New Roman" w:hAnsi="Times New Roman" w:eastAsia="仿宋_GB2312" w:cs="仿宋_GB2312"/>
      <w:sz w:val="32"/>
      <w:szCs w:val="32"/>
    </w:rPr>
  </w:style>
  <w:style w:type="character" w:customStyle="1" w:styleId="23">
    <w:name w:val="标题 3 Char1"/>
    <w:qFormat/>
    <w:uiPriority w:val="0"/>
    <w:rPr>
      <w:rFonts w:ascii="Times New Roman" w:hAnsi="Times New Roman" w:eastAsia="仿宋_GB2312" w:cs="仿宋_GB2312"/>
      <w:sz w:val="32"/>
      <w:szCs w:val="32"/>
    </w:rPr>
  </w:style>
  <w:style w:type="character" w:customStyle="1" w:styleId="24">
    <w:name w:val="标题 2 Char1"/>
    <w:link w:val="3"/>
    <w:uiPriority w:val="0"/>
    <w:rPr>
      <w:rFonts w:ascii="Times New Roman" w:hAnsi="Times New Roman" w:eastAsia="楷体_GB2312" w:cs="楷体_GB2312"/>
      <w:sz w:val="32"/>
      <w:szCs w:val="32"/>
    </w:rPr>
  </w:style>
  <w:style w:type="character" w:customStyle="1" w:styleId="25">
    <w:name w:val="标题 1 Char"/>
    <w:link w:val="2"/>
    <w:uiPriority w:val="0"/>
    <w:rPr>
      <w:rFonts w:ascii="黑体" w:hAnsi="黑体" w:eastAsia="黑体" w:cs="黑体"/>
      <w:kern w:val="44"/>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customXml" Target="../customXml/item1.xml"/><Relationship Id="rId22" Type="http://schemas.openxmlformats.org/officeDocument/2006/relationships/image" Target="media/image3.png"/><Relationship Id="rId21" Type="http://schemas.openxmlformats.org/officeDocument/2006/relationships/image" Target="media/image2.jpeg"/><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a7fad95c-ded5-48d4-9b14-13dd32976fae</errorID>
      <errorWord> </errorWord>
      <group>L1_Punc</group>
      <groupName>标点问题</groupName>
      <ability>L2_Punc_CN</ability>
      <abilityName>标点符号问题</abilityName>
      <candidateList>
        <item/>
      </candidateList>
      <explain>此处空格冗余，建议删除。</explain>
      <paraID>51F399DE</paraID>
      <start>3</start>
      <end>3</end>
      <status>modified</status>
      <modifiedWord/>
      <trackRevisions>false</trackRevisions>
    </reviewItem>
    <reviewItem>
      <errorID>29245407-0e53-48ca-954c-e9ffa53a662e</errorID>
      <errorWord> </errorWord>
      <group>L1_Punc</group>
      <groupName>标点问题</groupName>
      <ability>L2_Punc_CN</ability>
      <abilityName>标点符号问题</abilityName>
      <candidateList>
        <item/>
      </candidateList>
      <explain>此处空格冗余，建议删除。</explain>
      <paraID>43F78855</paraID>
      <start>3</start>
      <end>3</end>
      <status>modified</status>
      <modifiedWord/>
      <trackRevisions>false</trackRevisions>
    </reviewItem>
    <reviewItem>
      <errorID>2c189d59-8c82-4daf-bfe2-abd2f9622e11</errorID>
      <errorWord> </errorWord>
      <group>L1_Punc</group>
      <groupName>标点问题</groupName>
      <ability>L2_Punc_CN</ability>
      <abilityName>标点符号问题</abilityName>
      <candidateList>
        <item/>
      </candidateList>
      <explain>此处空格冗余，建议删除。</explain>
      <paraID>46C2B3B5</paraID>
      <start>3</start>
      <end>3</end>
      <status>modified</status>
      <modifiedWord/>
      <trackRevisions>false</trackRevisions>
    </reviewItem>
    <reviewItem>
      <errorID>70fc103c-04f7-48de-9491-62cacf4263d4</errorID>
      <errorWord> </errorWord>
      <group>L1_Punc</group>
      <groupName>标点问题</groupName>
      <ability>L2_Punc_CN</ability>
      <abilityName>标点符号问题</abilityName>
      <candidateList>
        <item/>
      </candidateList>
      <explain>此处空格冗余，建议删除。</explain>
      <paraID> F005D85</paraID>
      <start>3</start>
      <end>3</end>
      <status>modified</status>
      <modifiedWord/>
      <trackRevisions>false</trackRevisions>
    </reviewItem>
    <reviewItem>
      <errorID>97a45a9e-0c1c-42ec-9e78-e1ebf0a65759</errorID>
      <errorWord>：／／</errorWord>
      <group>L1_Word</group>
      <groupName>字词问题</groupName>
      <ability>L2_Typo</ability>
      <abilityName>字词错误</abilityName>
      <candidateList>
        <item>://</item>
      </candidateList>
      <explain/>
      <paraID>546A03DB</paraID>
      <start>21</start>
      <end>24</end>
      <status>modified</status>
      <modifiedWord>://</modifiedWord>
      <trackRevisions>false</trackRevisions>
    </reviewItem>
    <reviewItem>
      <errorID>b928f438-825c-4ab1-9617-a562c80761e7</errorID>
      <errorWord>：／／</errorWord>
      <group>L1_Word</group>
      <groupName>字词问题</groupName>
      <ability>L2_Typo</ability>
      <abilityName>字词错误</abilityName>
      <candidateList>
        <item>://</item>
      </candidateList>
      <explain/>
      <paraID>78D1B63B</paraID>
      <start>21</start>
      <end>24</end>
      <status>modified</status>
      <modifiedWord>://</modifiedWord>
      <trackRevisions>false</trackRevisions>
    </reviewItem>
    <reviewItem>
      <errorID>9420ee3b-760a-4a11-9890-93f036b016b9</errorID>
      <errorWord>:</errorWord>
      <group>L1_Punc</group>
      <groupName>标点问题</groupName>
      <ability>L2_Punc_CN</ability>
      <abilityName>标点符号问题</abilityName>
      <candidateList>
        <item>：</item>
      </candidateList>
      <explain/>
      <paraID>6AC68C57</paraID>
      <start>21</start>
      <end>22</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43e2d6b-3c5f-4639-8d56-599436d78b6e}">
  <ds:schemaRefs/>
</ds:datastoreItem>
</file>

<file path=docProps/app.xml><?xml version="1.0" encoding="utf-8"?>
<Properties xmlns="http://schemas.openxmlformats.org/officeDocument/2006/extended-properties" xmlns:vt="http://schemas.openxmlformats.org/officeDocument/2006/docPropsVTypes">
  <Template>Normal.dotm</Template>
  <Pages>9</Pages>
  <Words>2349</Words>
  <Characters>2614</Characters>
  <Lines>0</Lines>
  <Paragraphs>0</Paragraphs>
  <TotalTime>12</TotalTime>
  <ScaleCrop>false</ScaleCrop>
  <LinksUpToDate>false</LinksUpToDate>
  <CharactersWithSpaces>2784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2026-10-13T01:16:00Z</dcterms:created>
  <dc:creator>hp</dc:creator>
  <cp:lastModifiedBy>胡文娟</cp:lastModifiedBy>
  <dcterms:modified xsi:type="dcterms:W3CDTF">2026-10-20T02:17:50Z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eyJoZGlkIjoiZDUyOWMwNWExMDI1OTZlM2E2NDVmZDQyMDdhNjIwZDQiLCJ1c2VySWQiOiI0NDcyNDA2MDkifQ==</vt:lpwstr>
  </property>
  <property fmtid="{D5CDD505-2E9C-101B-9397-08002B2CF9AE}" pid="4" name="ICV">
    <vt:lpwstr>55DAD8AE575E4E9BA03A59BCD979C76F_13</vt:lpwstr>
  </property>
</Properties>
</file>