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F23E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大标宋简体" w:eastAsia="方正大标宋简体"/>
          <w:color w:val="FF0000"/>
          <w:sz w:val="114"/>
          <w:szCs w:val="114"/>
        </w:rPr>
      </w:pPr>
    </w:p>
    <w:p w14:paraId="400C623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大标宋简体" w:eastAsia="方正大标宋简体"/>
          <w:color w:val="FF0000"/>
          <w:sz w:val="114"/>
          <w:szCs w:val="114"/>
        </w:rPr>
      </w:pPr>
    </w:p>
    <w:p w14:paraId="1FF5644A">
      <w:pPr>
        <w:spacing w:line="1440" w:lineRule="exact"/>
        <w:jc w:val="distribute"/>
        <w:rPr>
          <w:rFonts w:hint="eastAsia" w:ascii="方正大标宋简体" w:hAnsi="方正大标宋简体" w:eastAsia="方正大标宋简体" w:cs="方正大标宋简体"/>
          <w:color w:val="FF0000"/>
          <w:spacing w:val="-17"/>
          <w:w w:val="42"/>
          <w:sz w:val="112"/>
          <w:szCs w:val="112"/>
        </w:rPr>
      </w:pPr>
      <w:r>
        <w:rPr>
          <w:rFonts w:hint="eastAsia" w:ascii="方正大标宋简体" w:hAnsi="方正大标宋简体" w:eastAsia="方正大标宋简体" w:cs="方正大标宋简体"/>
          <w:color w:val="FF0000"/>
          <w:spacing w:val="-17"/>
          <w:w w:val="42"/>
          <w:sz w:val="112"/>
          <w:szCs w:val="112"/>
          <w:lang w:bidi="ar"/>
        </w:rPr>
        <w:t>河南省建设工程质量监督检测行业协会文件</w:t>
      </w:r>
    </w:p>
    <w:p w14:paraId="724C5337">
      <w:pPr>
        <w:spacing w:line="240" w:lineRule="exact"/>
        <w:jc w:val="center"/>
        <w:rPr>
          <w:rFonts w:hint="eastAsia" w:ascii="仿宋" w:hAnsi="仿宋" w:eastAsia="仿宋" w:cs="仿宋"/>
          <w:sz w:val="30"/>
          <w:szCs w:val="30"/>
        </w:rPr>
      </w:pPr>
    </w:p>
    <w:p w14:paraId="3DDE8F17">
      <w:pPr>
        <w:spacing w:line="240" w:lineRule="exact"/>
        <w:jc w:val="center"/>
        <w:rPr>
          <w:rFonts w:hint="eastAsia" w:ascii="仿宋" w:hAnsi="仿宋" w:eastAsia="仿宋" w:cs="仿宋"/>
          <w:sz w:val="30"/>
          <w:szCs w:val="30"/>
        </w:rPr>
      </w:pPr>
    </w:p>
    <w:p w14:paraId="25B309B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豫建</w:t>
      </w:r>
      <w:r>
        <w:rPr>
          <w:rFonts w:hint="eastAsia" w:ascii="仿宋_GB2312" w:hAnsi="仿宋_GB2312" w:eastAsia="仿宋_GB2312" w:cs="仿宋_GB2312"/>
          <w:color w:val="000000"/>
          <w:kern w:val="21"/>
          <w:sz w:val="32"/>
          <w:szCs w:val="32"/>
          <w:lang w:bidi="ar"/>
        </w:rPr>
        <w:t>检</w:t>
      </w:r>
      <w:r>
        <w:rPr>
          <w:rFonts w:hint="eastAsia" w:ascii="仿宋_GB2312" w:hAnsi="仿宋_GB2312" w:eastAsia="仿宋_GB2312" w:cs="仿宋_GB2312"/>
          <w:sz w:val="32"/>
          <w:szCs w:val="32"/>
          <w:lang w:bidi="ar"/>
        </w:rPr>
        <w:t>协</w:t>
      </w:r>
      <w:r>
        <w:rPr>
          <w:rFonts w:hint="eastAsia" w:ascii="仿宋_GB2312" w:hAnsi="宋体" w:eastAsia="仿宋_GB2312" w:cs="宋体"/>
          <w:sz w:val="32"/>
          <w:szCs w:val="32"/>
          <w:lang w:bidi="ar"/>
        </w:rPr>
        <w:t>〔202</w:t>
      </w:r>
      <w:r>
        <w:rPr>
          <w:rFonts w:hint="eastAsia" w:ascii="仿宋_GB2312" w:hAnsi="宋体" w:eastAsia="仿宋_GB2312" w:cs="宋体"/>
          <w:sz w:val="32"/>
          <w:szCs w:val="32"/>
          <w:lang w:val="en-US" w:eastAsia="zh-CN" w:bidi="ar"/>
        </w:rPr>
        <w:t>5</w:t>
      </w:r>
      <w:r>
        <w:rPr>
          <w:rFonts w:hint="eastAsia" w:ascii="仿宋_GB2312" w:hAnsi="宋体" w:eastAsia="仿宋_GB2312" w:cs="宋体"/>
          <w:sz w:val="32"/>
          <w:szCs w:val="32"/>
          <w:lang w:bidi="ar"/>
        </w:rPr>
        <w:t>〕</w:t>
      </w:r>
      <w:r>
        <w:rPr>
          <w:rFonts w:hint="eastAsia" w:ascii="仿宋_GB2312" w:hAnsi="宋体" w:eastAsia="仿宋_GB2312" w:cs="宋体"/>
          <w:sz w:val="32"/>
          <w:szCs w:val="32"/>
          <w:lang w:val="en-US" w:eastAsia="zh-CN" w:bidi="ar"/>
        </w:rPr>
        <w:t>9</w:t>
      </w:r>
      <w:r>
        <w:rPr>
          <w:rFonts w:hint="eastAsia" w:ascii="仿宋_GB2312" w:hAnsi="仿宋_GB2312" w:eastAsia="仿宋_GB2312" w:cs="仿宋_GB2312"/>
          <w:sz w:val="32"/>
          <w:szCs w:val="32"/>
          <w:lang w:bidi="ar"/>
        </w:rPr>
        <w:t>号</w:t>
      </w:r>
    </w:p>
    <w:p w14:paraId="40BE419A">
      <w:pPr>
        <w:keepNext w:val="0"/>
        <w:keepLines w:val="0"/>
        <w:pageBreakBefore w:val="0"/>
        <w:widowControl/>
        <w:kinsoku/>
        <w:wordWrap/>
        <w:overflowPunct/>
        <w:topLinePunct w:val="0"/>
        <w:autoSpaceDE/>
        <w:autoSpaceDN/>
        <w:bidi w:val="0"/>
        <w:adjustRightInd/>
        <w:snapToGrid/>
        <w:spacing w:line="240" w:lineRule="exact"/>
        <w:textAlignment w:val="auto"/>
      </w:pPr>
    </w:p>
    <w:p w14:paraId="2B522903">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b/>
          <w:bCs/>
          <w:sz w:val="36"/>
          <w:szCs w:val="36"/>
          <w:lang w:val="en-US" w:eastAsia="zh-CN"/>
        </w:rPr>
      </w:pPr>
      <w:r>
        <w:rPr>
          <w:rFonts w:eastAsia="微软雅黑"/>
          <w:lang w:bidi="ar"/>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25400</wp:posOffset>
                </wp:positionV>
                <wp:extent cx="5671185" cy="0"/>
                <wp:effectExtent l="0" t="9525" r="13335" b="13335"/>
                <wp:wrapNone/>
                <wp:docPr id="2" name="直接连接符 2"/>
                <wp:cNvGraphicFramePr/>
                <a:graphic xmlns:a="http://schemas.openxmlformats.org/drawingml/2006/main">
                  <a:graphicData uri="http://schemas.microsoft.com/office/word/2010/wordprocessingShape">
                    <wps:wsp>
                      <wps:cNvCnPr/>
                      <wps:spPr>
                        <a:xfrm>
                          <a:off x="0" y="0"/>
                          <a:ext cx="5671185"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05pt;margin-top:2pt;height:0pt;width:446.55pt;z-index:251660288;mso-width-relative:page;mso-height-relative:page;" filled="f" stroked="t" coordsize="21600,21600" o:gfxdata="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Coy3XAAAABwEAAA8AAAAAAAAAAQAgAAAAIgAAAGRycy9kb3ducmV2&#10;LnhtbFBLAQIUABQAAAAIAIdO4kCx6EpB/QEAAPMDAAAOAAAAAAAAAAEAIAAAACYBAABkcnMvZTJv&#10;RG9jLnhtbFBLBQYAAAAABgAGAFkBAACVBQAAAAA=&#10;">
                <v:fill on="f" focussize="0,0"/>
                <v:stroke weight="1.5pt" color="#FF0000" joinstyle="round"/>
                <v:imagedata o:title=""/>
                <o:lock v:ext="edit" aspectratio="f"/>
              </v:line>
            </w:pict>
          </mc:Fallback>
        </mc:AlternateContent>
      </w:r>
    </w:p>
    <w:p w14:paraId="28AD98C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p>
    <w:p w14:paraId="7E96CE6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关于征集</w:t>
      </w:r>
      <w:r>
        <w:rPr>
          <w:rFonts w:hint="eastAsia" w:ascii="方正小标宋简体" w:hAnsi="方正小标宋简体" w:eastAsia="方正小标宋简体" w:cs="方正小标宋简体"/>
          <w:sz w:val="44"/>
          <w:szCs w:val="44"/>
        </w:rPr>
        <w:t>全省经营性自建房“带险经营”专项治理工作</w:t>
      </w:r>
      <w:r>
        <w:rPr>
          <w:rFonts w:hint="eastAsia" w:ascii="方正小标宋简体" w:hAnsi="方正小标宋简体" w:eastAsia="方正小标宋简体" w:cs="方正小标宋简体"/>
          <w:sz w:val="44"/>
          <w:szCs w:val="44"/>
          <w:lang w:val="en-US" w:eastAsia="zh-CN"/>
        </w:rPr>
        <w:t>公益性服务单位的通知</w:t>
      </w:r>
    </w:p>
    <w:p w14:paraId="1F3D94AE">
      <w:pPr>
        <w:rPr>
          <w:rFonts w:hint="default" w:eastAsiaTheme="minorEastAsia"/>
          <w:sz w:val="36"/>
          <w:szCs w:val="36"/>
          <w:lang w:val="en-US" w:eastAsia="zh-CN"/>
        </w:rPr>
      </w:pPr>
    </w:p>
    <w:p w14:paraId="4746198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各会员单位、有关单位：</w:t>
      </w:r>
    </w:p>
    <w:p w14:paraId="6C69CFD3">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为巩固深化全省经营性自建房安全整治工作，全面彻查消除安全隐患，切实保障人民生命财产和社会大局稳定，</w:t>
      </w:r>
      <w:r>
        <w:rPr>
          <w:rFonts w:hint="eastAsia" w:ascii="仿宋" w:hAnsi="仿宋" w:eastAsia="仿宋" w:cs="仿宋"/>
          <w:sz w:val="32"/>
          <w:szCs w:val="32"/>
          <w:lang w:val="en-US" w:eastAsia="zh-CN"/>
        </w:rPr>
        <w:t>按照省住建厅要求，我会在全省范围内征集</w:t>
      </w:r>
      <w:r>
        <w:rPr>
          <w:rFonts w:hint="eastAsia" w:ascii="仿宋" w:hAnsi="仿宋" w:eastAsia="仿宋" w:cs="仿宋"/>
          <w:sz w:val="32"/>
          <w:szCs w:val="32"/>
        </w:rPr>
        <w:t>经营性自建房“带险经营”专项治理行动</w:t>
      </w:r>
      <w:r>
        <w:rPr>
          <w:rFonts w:hint="eastAsia" w:ascii="仿宋" w:hAnsi="仿宋" w:eastAsia="仿宋" w:cs="仿宋"/>
          <w:sz w:val="32"/>
          <w:szCs w:val="32"/>
          <w:lang w:val="en-US" w:eastAsia="zh-CN"/>
        </w:rPr>
        <w:t>公益性服务单位，现将有关事宜通知如下：</w:t>
      </w:r>
    </w:p>
    <w:p w14:paraId="4F373D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lang w:val="en-US" w:eastAsia="zh-CN"/>
        </w:rPr>
        <w:t>公益性服务单位应符合下列条件之一：</w:t>
      </w:r>
    </w:p>
    <w:p w14:paraId="7A6FB74B">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1.符合</w:t>
      </w:r>
      <w:r>
        <w:rPr>
          <w:rFonts w:hint="eastAsia" w:ascii="仿宋" w:hAnsi="仿宋" w:eastAsia="仿宋" w:cs="仿宋"/>
          <w:sz w:val="32"/>
          <w:szCs w:val="32"/>
          <w:lang w:eastAsia="zh-CN"/>
        </w:rPr>
        <w:t>《</w:t>
      </w:r>
      <w:r>
        <w:rPr>
          <w:rFonts w:hint="eastAsia" w:ascii="仿宋" w:hAnsi="仿宋" w:eastAsia="仿宋" w:cs="仿宋"/>
          <w:sz w:val="32"/>
          <w:szCs w:val="32"/>
        </w:rPr>
        <w:t>河南省住房和城乡建设厅关于做好房屋安全鉴定管理有关工作的通知</w:t>
      </w:r>
      <w:r>
        <w:rPr>
          <w:rFonts w:hint="eastAsia" w:ascii="仿宋" w:hAnsi="仿宋" w:eastAsia="仿宋" w:cs="仿宋"/>
          <w:sz w:val="32"/>
          <w:szCs w:val="32"/>
          <w:lang w:eastAsia="zh-CN"/>
        </w:rPr>
        <w:t>》（</w:t>
      </w:r>
      <w:r>
        <w:rPr>
          <w:rFonts w:hint="eastAsia" w:ascii="仿宋" w:hAnsi="仿宋" w:eastAsia="仿宋" w:cs="仿宋"/>
          <w:sz w:val="32"/>
          <w:szCs w:val="32"/>
        </w:rPr>
        <w:t>豫建质安〔2022〕114号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要求的单位；</w:t>
      </w:r>
    </w:p>
    <w:p w14:paraId="07108D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2.各省辖市、济源示范区和航空港区住房城乡建设部主管部门推荐公示的自建房安全鉴定机构；</w:t>
      </w:r>
      <w:bookmarkStart w:id="0" w:name="_GoBack"/>
      <w:bookmarkEnd w:id="0"/>
    </w:p>
    <w:p w14:paraId="649830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3.协会鉴定类会员。</w:t>
      </w:r>
    </w:p>
    <w:p w14:paraId="6A314D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二、每个单位应推荐3名及以上技术人员，技术人员应具备工程类副高级及以上职称，且从事工程检测或设计工作五年以上。</w:t>
      </w:r>
    </w:p>
    <w:p w14:paraId="0FF70E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三、各会员单位、各有关单位应提高政治站位、树立大局意识、积极申报，2025年2月28日前把“</w:t>
      </w:r>
      <w:r>
        <w:rPr>
          <w:rFonts w:hint="eastAsia" w:ascii="仿宋" w:hAnsi="仿宋" w:eastAsia="仿宋" w:cs="仿宋"/>
          <w:sz w:val="32"/>
          <w:szCs w:val="32"/>
        </w:rPr>
        <w:t>全省经营性自建房“带险经营”专项治理行动</w:t>
      </w:r>
      <w:r>
        <w:rPr>
          <w:rFonts w:hint="eastAsia" w:ascii="仿宋" w:hAnsi="仿宋" w:eastAsia="仿宋" w:cs="仿宋"/>
          <w:sz w:val="32"/>
          <w:szCs w:val="32"/>
          <w:lang w:val="en-US" w:eastAsia="zh-CN"/>
        </w:rPr>
        <w:t>公益性服务单位登记表”（附表）word版及盖章后的PDF版发至指定电子邮箱。</w:t>
      </w:r>
    </w:p>
    <w:p w14:paraId="7F4410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四、联系方式：刘主任，电话：0371-63863837     13603860030，电子邮箱</w:t>
      </w:r>
      <w:r>
        <w:rPr>
          <w:rFonts w:hint="eastAsia" w:ascii="仿宋" w:hAnsi="仿宋" w:eastAsia="仿宋" w:cs="仿宋"/>
          <w:color w:val="auto"/>
          <w:sz w:val="32"/>
          <w:szCs w:val="32"/>
          <w:lang w:val="en-US" w:eastAsia="zh-CN"/>
        </w:rPr>
        <w:t>：</w:t>
      </w:r>
      <w:r>
        <w:rPr>
          <w:rFonts w:hint="eastAsia" w:ascii="仿宋" w:hAnsi="仿宋" w:eastAsia="仿宋" w:cs="仿宋"/>
          <w:i w:val="0"/>
          <w:iCs w:val="0"/>
          <w:color w:val="auto"/>
          <w:spacing w:val="0"/>
          <w:sz w:val="32"/>
          <w:szCs w:val="32"/>
          <w:shd w:val="clear" w:fill="F2F2F2"/>
        </w:rPr>
        <w:t>jcxhhyfzb@163.com</w:t>
      </w:r>
    </w:p>
    <w:p w14:paraId="05F927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p>
    <w:p w14:paraId="173BF1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附表：</w:t>
      </w:r>
      <w:r>
        <w:rPr>
          <w:rFonts w:hint="eastAsia" w:ascii="仿宋" w:hAnsi="仿宋" w:eastAsia="仿宋" w:cs="仿宋"/>
          <w:sz w:val="32"/>
          <w:szCs w:val="32"/>
        </w:rPr>
        <w:t>全省经营性自建房“带险经营”专项治理行动</w:t>
      </w:r>
      <w:r>
        <w:rPr>
          <w:rFonts w:hint="eastAsia" w:ascii="仿宋" w:hAnsi="仿宋" w:eastAsia="仿宋" w:cs="仿宋"/>
          <w:sz w:val="32"/>
          <w:szCs w:val="32"/>
          <w:lang w:val="en-US" w:eastAsia="zh-CN"/>
        </w:rPr>
        <w:t>公益性服务单位登记表</w:t>
      </w:r>
    </w:p>
    <w:p w14:paraId="054BFA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0E4B4751">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lang w:val="en-US" w:eastAsia="zh-CN"/>
        </w:rPr>
      </w:pPr>
    </w:p>
    <w:p w14:paraId="6ACC4F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2025年2月21日</w:t>
      </w:r>
    </w:p>
    <w:p w14:paraId="52B2F09A">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hint="eastAsia" w:ascii="仿宋" w:hAnsi="仿宋" w:eastAsia="仿宋" w:cs="仿宋"/>
          <w:sz w:val="32"/>
          <w:szCs w:val="32"/>
          <w:lang w:val="en-US" w:eastAsia="zh-CN"/>
        </w:rPr>
      </w:pPr>
    </w:p>
    <w:p w14:paraId="472B4D97">
      <w:pPr>
        <w:keepNext w:val="0"/>
        <w:keepLines w:val="0"/>
        <w:widowControl/>
        <w:suppressLineNumbers w:val="0"/>
        <w:jc w:val="left"/>
        <w:rPr>
          <w:rFonts w:hint="eastAsia" w:ascii="仿宋" w:hAnsi="仿宋" w:eastAsia="仿宋" w:cs="仿宋"/>
          <w:i w:val="0"/>
          <w:iCs w:val="0"/>
          <w:color w:val="000000"/>
          <w:kern w:val="0"/>
          <w:sz w:val="36"/>
          <w:szCs w:val="36"/>
          <w:u w:val="none"/>
          <w:lang w:val="en-US" w:eastAsia="zh-CN" w:bidi="ar"/>
        </w:rPr>
        <w:sectPr>
          <w:footerReference r:id="rId3" w:type="default"/>
          <w:pgSz w:w="11906" w:h="16838"/>
          <w:pgMar w:top="1440" w:right="1803" w:bottom="1440" w:left="1803" w:header="851" w:footer="992" w:gutter="0"/>
          <w:cols w:space="0" w:num="1"/>
          <w:rtlGutter w:val="0"/>
          <w:docGrid w:type="lines" w:linePitch="319" w:charSpace="0"/>
        </w:sectPr>
      </w:pPr>
    </w:p>
    <w:tbl>
      <w:tblPr>
        <w:tblStyle w:val="4"/>
        <w:tblW w:w="14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57"/>
        <w:gridCol w:w="2680"/>
        <w:gridCol w:w="2680"/>
        <w:gridCol w:w="2680"/>
        <w:gridCol w:w="2981"/>
      </w:tblGrid>
      <w:tr w14:paraId="73405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7" w:type="dxa"/>
            <w:tcBorders>
              <w:top w:val="nil"/>
              <w:left w:val="nil"/>
              <w:bottom w:val="nil"/>
              <w:right w:val="nil"/>
            </w:tcBorders>
            <w:shd w:val="clear" w:color="auto" w:fill="auto"/>
            <w:noWrap/>
            <w:vAlign w:val="center"/>
          </w:tcPr>
          <w:p w14:paraId="59005020">
            <w:pPr>
              <w:keepNext w:val="0"/>
              <w:keepLines w:val="0"/>
              <w:widowControl/>
              <w:suppressLineNumbers w:val="0"/>
              <w:jc w:val="left"/>
              <w:rPr>
                <w:rFonts w:hint="eastAsia"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附表</w:t>
            </w:r>
          </w:p>
        </w:tc>
        <w:tc>
          <w:tcPr>
            <w:tcW w:w="2680" w:type="dxa"/>
            <w:tcBorders>
              <w:top w:val="nil"/>
              <w:left w:val="nil"/>
              <w:bottom w:val="nil"/>
              <w:right w:val="nil"/>
            </w:tcBorders>
            <w:shd w:val="clear" w:color="auto" w:fill="auto"/>
            <w:noWrap/>
            <w:vAlign w:val="center"/>
          </w:tcPr>
          <w:p w14:paraId="20FF8058">
            <w:pPr>
              <w:rPr>
                <w:rFonts w:hint="eastAsia" w:ascii="方正小标宋简体" w:hAnsi="方正小标宋简体" w:eastAsia="方正小标宋简体" w:cs="方正小标宋简体"/>
                <w:i w:val="0"/>
                <w:iCs w:val="0"/>
                <w:color w:val="000000"/>
                <w:sz w:val="36"/>
                <w:szCs w:val="36"/>
                <w:u w:val="none"/>
              </w:rPr>
            </w:pPr>
          </w:p>
        </w:tc>
        <w:tc>
          <w:tcPr>
            <w:tcW w:w="2680" w:type="dxa"/>
            <w:tcBorders>
              <w:top w:val="nil"/>
              <w:left w:val="nil"/>
              <w:bottom w:val="nil"/>
              <w:right w:val="nil"/>
            </w:tcBorders>
            <w:shd w:val="clear" w:color="auto" w:fill="auto"/>
            <w:noWrap/>
            <w:vAlign w:val="center"/>
          </w:tcPr>
          <w:p w14:paraId="76AB857E">
            <w:pPr>
              <w:rPr>
                <w:rFonts w:hint="eastAsia" w:ascii="方正小标宋简体" w:hAnsi="方正小标宋简体" w:eastAsia="方正小标宋简体" w:cs="方正小标宋简体"/>
                <w:i w:val="0"/>
                <w:iCs w:val="0"/>
                <w:color w:val="000000"/>
                <w:sz w:val="36"/>
                <w:szCs w:val="36"/>
                <w:u w:val="none"/>
              </w:rPr>
            </w:pPr>
          </w:p>
        </w:tc>
        <w:tc>
          <w:tcPr>
            <w:tcW w:w="2680" w:type="dxa"/>
            <w:tcBorders>
              <w:top w:val="nil"/>
              <w:left w:val="nil"/>
              <w:bottom w:val="nil"/>
              <w:right w:val="nil"/>
            </w:tcBorders>
            <w:shd w:val="clear" w:color="auto" w:fill="auto"/>
            <w:noWrap/>
            <w:vAlign w:val="center"/>
          </w:tcPr>
          <w:p w14:paraId="51204BC1">
            <w:pPr>
              <w:rPr>
                <w:rFonts w:hint="eastAsia" w:ascii="方正小标宋简体" w:hAnsi="方正小标宋简体" w:eastAsia="方正小标宋简体" w:cs="方正小标宋简体"/>
                <w:i w:val="0"/>
                <w:iCs w:val="0"/>
                <w:color w:val="000000"/>
                <w:sz w:val="36"/>
                <w:szCs w:val="36"/>
                <w:u w:val="none"/>
              </w:rPr>
            </w:pPr>
          </w:p>
        </w:tc>
        <w:tc>
          <w:tcPr>
            <w:tcW w:w="2981" w:type="dxa"/>
            <w:tcBorders>
              <w:top w:val="nil"/>
              <w:left w:val="nil"/>
              <w:bottom w:val="nil"/>
              <w:right w:val="nil"/>
            </w:tcBorders>
            <w:shd w:val="clear" w:color="auto" w:fill="auto"/>
            <w:noWrap/>
            <w:vAlign w:val="center"/>
          </w:tcPr>
          <w:p w14:paraId="3605C335">
            <w:pPr>
              <w:rPr>
                <w:rFonts w:hint="eastAsia" w:ascii="方正小标宋简体" w:hAnsi="方正小标宋简体" w:eastAsia="方正小标宋简体" w:cs="方正小标宋简体"/>
                <w:i w:val="0"/>
                <w:iCs w:val="0"/>
                <w:color w:val="000000"/>
                <w:sz w:val="36"/>
                <w:szCs w:val="36"/>
                <w:u w:val="none"/>
              </w:rPr>
            </w:pPr>
          </w:p>
        </w:tc>
      </w:tr>
      <w:tr w14:paraId="4CF46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4078" w:type="dxa"/>
            <w:gridSpan w:val="5"/>
            <w:tcBorders>
              <w:top w:val="nil"/>
              <w:left w:val="nil"/>
              <w:bottom w:val="nil"/>
              <w:right w:val="nil"/>
            </w:tcBorders>
            <w:shd w:val="clear" w:color="auto" w:fill="auto"/>
            <w:noWrap/>
            <w:vAlign w:val="center"/>
          </w:tcPr>
          <w:p w14:paraId="50C709F9">
            <w:pPr>
              <w:keepNext w:val="0"/>
              <w:keepLines w:val="0"/>
              <w:pageBreakBefore w:val="0"/>
              <w:widowControl w:val="0"/>
              <w:kinsoku/>
              <w:wordWrap/>
              <w:overflowPunct/>
              <w:topLinePunct w:val="0"/>
              <w:autoSpaceDE/>
              <w:autoSpaceDN/>
              <w:bidi w:val="0"/>
              <w:adjustRightInd/>
              <w:snapToGrid/>
              <w:spacing w:line="640" w:lineRule="exact"/>
              <w:jc w:val="center"/>
              <w:rPr>
                <w:rFonts w:hint="eastAsia"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sz w:val="36"/>
                <w:szCs w:val="36"/>
              </w:rPr>
              <w:t>全省经营性自建房“带险经营”专项治理行动</w:t>
            </w:r>
            <w:r>
              <w:rPr>
                <w:rFonts w:hint="eastAsia" w:ascii="方正小标宋简体" w:hAnsi="方正小标宋简体" w:eastAsia="方正小标宋简体" w:cs="方正小标宋简体"/>
                <w:sz w:val="36"/>
                <w:szCs w:val="36"/>
                <w:lang w:val="en-US" w:eastAsia="zh-CN"/>
              </w:rPr>
              <w:t>公益性服务单位登记表</w:t>
            </w:r>
          </w:p>
        </w:tc>
      </w:tr>
      <w:tr w14:paraId="10BE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6293">
            <w:pPr>
              <w:keepNext w:val="0"/>
              <w:keepLines w:val="0"/>
              <w:widowControl/>
              <w:suppressLineNumbers w:val="0"/>
              <w:jc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53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2ECC">
            <w:pPr>
              <w:jc w:val="center"/>
              <w:rPr>
                <w:rFonts w:hint="eastAsia" w:ascii="仿宋" w:hAnsi="仿宋" w:eastAsia="仿宋" w:cs="仿宋"/>
                <w:b/>
                <w:bCs/>
                <w:i w:val="0"/>
                <w:iCs w:val="0"/>
                <w:color w:val="000000"/>
                <w:sz w:val="24"/>
                <w:szCs w:val="24"/>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3E9D">
            <w:pPr>
              <w:keepNext w:val="0"/>
              <w:keepLines w:val="0"/>
              <w:widowControl/>
              <w:suppressLineNumbers w:val="0"/>
              <w:jc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地址</w:t>
            </w: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446A">
            <w:pPr>
              <w:jc w:val="center"/>
              <w:rPr>
                <w:rFonts w:hint="eastAsia" w:ascii="仿宋" w:hAnsi="仿宋" w:eastAsia="仿宋" w:cs="仿宋"/>
                <w:b/>
                <w:bCs/>
                <w:i w:val="0"/>
                <w:iCs w:val="0"/>
                <w:color w:val="000000"/>
                <w:sz w:val="24"/>
                <w:szCs w:val="24"/>
                <w:u w:val="none"/>
              </w:rPr>
            </w:pPr>
          </w:p>
        </w:tc>
      </w:tr>
      <w:tr w14:paraId="08FA8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CBB3">
            <w:pPr>
              <w:keepNext w:val="0"/>
              <w:keepLines w:val="0"/>
              <w:widowControl/>
              <w:suppressLineNumbers w:val="0"/>
              <w:jc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资     质</w:t>
            </w:r>
          </w:p>
        </w:tc>
        <w:tc>
          <w:tcPr>
            <w:tcW w:w="1102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3132">
            <w:pPr>
              <w:jc w:val="center"/>
              <w:rPr>
                <w:rFonts w:hint="eastAsia" w:ascii="仿宋" w:hAnsi="仿宋" w:eastAsia="仿宋" w:cs="仿宋"/>
                <w:b/>
                <w:bCs/>
                <w:i w:val="0"/>
                <w:iCs w:val="0"/>
                <w:color w:val="000000"/>
                <w:sz w:val="24"/>
                <w:szCs w:val="24"/>
                <w:u w:val="none"/>
              </w:rPr>
            </w:pPr>
          </w:p>
        </w:tc>
      </w:tr>
      <w:tr w14:paraId="2AE9B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BEEF">
            <w:pPr>
              <w:keepNext w:val="0"/>
              <w:keepLines w:val="0"/>
              <w:widowControl/>
              <w:suppressLineNumbers w:val="0"/>
              <w:jc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单位负责人</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0850">
            <w:pPr>
              <w:jc w:val="center"/>
              <w:rPr>
                <w:rFonts w:hint="eastAsia" w:ascii="仿宋" w:hAnsi="仿宋" w:eastAsia="仿宋" w:cs="仿宋"/>
                <w:b/>
                <w:bCs/>
                <w:i w:val="0"/>
                <w:iCs w:val="0"/>
                <w:color w:val="000000"/>
                <w:sz w:val="24"/>
                <w:szCs w:val="24"/>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1407">
            <w:pPr>
              <w:keepNext w:val="0"/>
              <w:keepLines w:val="0"/>
              <w:widowControl/>
              <w:suppressLineNumbers w:val="0"/>
              <w:jc w:val="lef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E850">
            <w:pPr>
              <w:keepNext w:val="0"/>
              <w:keepLines w:val="0"/>
              <w:widowControl/>
              <w:suppressLineNumbers w:val="0"/>
              <w:jc w:val="lef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5BB3">
            <w:pPr>
              <w:keepNext w:val="0"/>
              <w:keepLines w:val="0"/>
              <w:widowControl/>
              <w:suppressLineNumbers w:val="0"/>
              <w:jc w:val="lef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r>
      <w:tr w14:paraId="3C9A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4078" w:type="dxa"/>
            <w:gridSpan w:val="5"/>
            <w:tcBorders>
              <w:top w:val="nil"/>
              <w:left w:val="nil"/>
              <w:bottom w:val="nil"/>
              <w:right w:val="nil"/>
            </w:tcBorders>
            <w:shd w:val="clear" w:color="auto" w:fill="auto"/>
            <w:noWrap/>
            <w:vAlign w:val="center"/>
          </w:tcPr>
          <w:p w14:paraId="160487EE">
            <w:pPr>
              <w:keepNext w:val="0"/>
              <w:keepLines w:val="0"/>
              <w:widowControl/>
              <w:suppressLineNumbers w:val="0"/>
              <w:jc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技术人员信息</w:t>
            </w:r>
          </w:p>
        </w:tc>
      </w:tr>
      <w:tr w14:paraId="15690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1B3F">
            <w:pPr>
              <w:keepNext w:val="0"/>
              <w:keepLines w:val="0"/>
              <w:widowControl/>
              <w:suppressLineNumbers w:val="0"/>
              <w:jc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31ED">
            <w:pPr>
              <w:keepNext w:val="0"/>
              <w:keepLines w:val="0"/>
              <w:widowControl/>
              <w:suppressLineNumbers w:val="0"/>
              <w:jc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姓名</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2C92">
            <w:pPr>
              <w:keepNext w:val="0"/>
              <w:keepLines w:val="0"/>
              <w:widowControl/>
              <w:suppressLineNumbers w:val="0"/>
              <w:jc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设计或检测工作年限</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AC55">
            <w:pPr>
              <w:keepNext w:val="0"/>
              <w:keepLines w:val="0"/>
              <w:widowControl/>
              <w:suppressLineNumbers w:val="0"/>
              <w:jc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职称</w:t>
            </w: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D8A6">
            <w:pPr>
              <w:keepNext w:val="0"/>
              <w:keepLines w:val="0"/>
              <w:widowControl/>
              <w:suppressLineNumbers w:val="0"/>
              <w:jc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r>
      <w:tr w14:paraId="2E88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F3B4">
            <w:pPr>
              <w:jc w:val="center"/>
              <w:rPr>
                <w:rFonts w:hint="eastAsia" w:ascii="方正仿宋_GB2312" w:hAnsi="方正仿宋_GB2312" w:eastAsia="方正仿宋_GB2312" w:cs="方正仿宋_GB2312"/>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C957">
            <w:pPr>
              <w:rPr>
                <w:rFonts w:hint="eastAsia" w:ascii="方正仿宋_GB2312" w:hAnsi="方正仿宋_GB2312" w:eastAsia="方正仿宋_GB2312" w:cs="方正仿宋_GB2312"/>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A431">
            <w:pPr>
              <w:jc w:val="center"/>
              <w:rPr>
                <w:rFonts w:hint="eastAsia" w:ascii="方正仿宋_GB2312" w:hAnsi="方正仿宋_GB2312" w:eastAsia="方正仿宋_GB2312" w:cs="方正仿宋_GB2312"/>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8E54">
            <w:pPr>
              <w:jc w:val="center"/>
              <w:rPr>
                <w:rFonts w:hint="eastAsia" w:ascii="方正仿宋_GB2312" w:hAnsi="方正仿宋_GB2312" w:eastAsia="方正仿宋_GB2312" w:cs="方正仿宋_GB2312"/>
                <w:i w:val="0"/>
                <w:iCs w:val="0"/>
                <w:color w:val="000000"/>
                <w:sz w:val="22"/>
                <w:szCs w:val="22"/>
                <w:u w:val="none"/>
              </w:rPr>
            </w:pP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1C24">
            <w:pPr>
              <w:rPr>
                <w:rFonts w:hint="eastAsia" w:ascii="方正仿宋_GB2312" w:hAnsi="方正仿宋_GB2312" w:eastAsia="方正仿宋_GB2312" w:cs="方正仿宋_GB2312"/>
                <w:i w:val="0"/>
                <w:iCs w:val="0"/>
                <w:color w:val="000000"/>
                <w:sz w:val="22"/>
                <w:szCs w:val="22"/>
                <w:u w:val="none"/>
              </w:rPr>
            </w:pPr>
          </w:p>
        </w:tc>
      </w:tr>
      <w:tr w14:paraId="7D283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7606">
            <w:pPr>
              <w:jc w:val="center"/>
              <w:rPr>
                <w:rFonts w:hint="eastAsia" w:ascii="方正仿宋_GB2312" w:hAnsi="方正仿宋_GB2312" w:eastAsia="方正仿宋_GB2312" w:cs="方正仿宋_GB2312"/>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6177">
            <w:pPr>
              <w:rPr>
                <w:rFonts w:hint="eastAsia" w:ascii="方正仿宋_GB2312" w:hAnsi="方正仿宋_GB2312" w:eastAsia="方正仿宋_GB2312" w:cs="方正仿宋_GB2312"/>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4878">
            <w:pPr>
              <w:rPr>
                <w:rFonts w:hint="eastAsia" w:ascii="方正仿宋_GB2312" w:hAnsi="方正仿宋_GB2312" w:eastAsia="方正仿宋_GB2312" w:cs="方正仿宋_GB2312"/>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E444">
            <w:pPr>
              <w:rPr>
                <w:rFonts w:hint="eastAsia" w:ascii="方正仿宋_GB2312" w:hAnsi="方正仿宋_GB2312" w:eastAsia="方正仿宋_GB2312" w:cs="方正仿宋_GB2312"/>
                <w:i w:val="0"/>
                <w:iCs w:val="0"/>
                <w:color w:val="000000"/>
                <w:sz w:val="22"/>
                <w:szCs w:val="22"/>
                <w:u w:val="none"/>
              </w:rPr>
            </w:pP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2B4F">
            <w:pPr>
              <w:rPr>
                <w:rFonts w:hint="eastAsia" w:ascii="方正仿宋_GB2312" w:hAnsi="方正仿宋_GB2312" w:eastAsia="方正仿宋_GB2312" w:cs="方正仿宋_GB2312"/>
                <w:i w:val="0"/>
                <w:iCs w:val="0"/>
                <w:color w:val="000000"/>
                <w:sz w:val="22"/>
                <w:szCs w:val="22"/>
                <w:u w:val="none"/>
              </w:rPr>
            </w:pPr>
          </w:p>
        </w:tc>
      </w:tr>
      <w:tr w14:paraId="544CB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CB0C">
            <w:pPr>
              <w:jc w:val="center"/>
              <w:rPr>
                <w:rFonts w:hint="eastAsia" w:ascii="方正仿宋_GB2312" w:hAnsi="方正仿宋_GB2312" w:eastAsia="方正仿宋_GB2312" w:cs="方正仿宋_GB2312"/>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4409">
            <w:pPr>
              <w:rPr>
                <w:rFonts w:hint="eastAsia" w:ascii="方正仿宋_GB2312" w:hAnsi="方正仿宋_GB2312" w:eastAsia="方正仿宋_GB2312" w:cs="方正仿宋_GB2312"/>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9385">
            <w:pPr>
              <w:rPr>
                <w:rFonts w:hint="eastAsia" w:ascii="方正仿宋_GB2312" w:hAnsi="方正仿宋_GB2312" w:eastAsia="方正仿宋_GB2312" w:cs="方正仿宋_GB2312"/>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FBDA">
            <w:pPr>
              <w:rPr>
                <w:rFonts w:hint="eastAsia" w:ascii="方正仿宋_GB2312" w:hAnsi="方正仿宋_GB2312" w:eastAsia="方正仿宋_GB2312" w:cs="方正仿宋_GB2312"/>
                <w:i w:val="0"/>
                <w:iCs w:val="0"/>
                <w:color w:val="000000"/>
                <w:sz w:val="22"/>
                <w:szCs w:val="22"/>
                <w:u w:val="none"/>
              </w:rPr>
            </w:pP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46F6">
            <w:pPr>
              <w:rPr>
                <w:rFonts w:hint="eastAsia" w:ascii="方正仿宋_GB2312" w:hAnsi="方正仿宋_GB2312" w:eastAsia="方正仿宋_GB2312" w:cs="方正仿宋_GB2312"/>
                <w:i w:val="0"/>
                <w:iCs w:val="0"/>
                <w:color w:val="000000"/>
                <w:sz w:val="22"/>
                <w:szCs w:val="22"/>
                <w:u w:val="none"/>
              </w:rPr>
            </w:pPr>
          </w:p>
        </w:tc>
      </w:tr>
      <w:tr w14:paraId="1F022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ECD1">
            <w:pPr>
              <w:jc w:val="center"/>
              <w:rPr>
                <w:rFonts w:hint="eastAsia" w:ascii="方正仿宋_GB2312" w:hAnsi="方正仿宋_GB2312" w:eastAsia="方正仿宋_GB2312" w:cs="方正仿宋_GB2312"/>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3DBF">
            <w:pPr>
              <w:rPr>
                <w:rFonts w:hint="eastAsia" w:ascii="方正仿宋_GB2312" w:hAnsi="方正仿宋_GB2312" w:eastAsia="方正仿宋_GB2312" w:cs="方正仿宋_GB2312"/>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D090">
            <w:pPr>
              <w:rPr>
                <w:rFonts w:hint="eastAsia" w:ascii="方正仿宋_GB2312" w:hAnsi="方正仿宋_GB2312" w:eastAsia="方正仿宋_GB2312" w:cs="方正仿宋_GB2312"/>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3313">
            <w:pPr>
              <w:rPr>
                <w:rFonts w:hint="eastAsia" w:ascii="方正仿宋_GB2312" w:hAnsi="方正仿宋_GB2312" w:eastAsia="方正仿宋_GB2312" w:cs="方正仿宋_GB2312"/>
                <w:i w:val="0"/>
                <w:iCs w:val="0"/>
                <w:color w:val="000000"/>
                <w:sz w:val="22"/>
                <w:szCs w:val="22"/>
                <w:u w:val="none"/>
              </w:rPr>
            </w:pP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99A8">
            <w:pPr>
              <w:rPr>
                <w:rFonts w:hint="eastAsia" w:ascii="方正仿宋_GB2312" w:hAnsi="方正仿宋_GB2312" w:eastAsia="方正仿宋_GB2312" w:cs="方正仿宋_GB2312"/>
                <w:i w:val="0"/>
                <w:iCs w:val="0"/>
                <w:color w:val="000000"/>
                <w:sz w:val="22"/>
                <w:szCs w:val="22"/>
                <w:u w:val="none"/>
              </w:rPr>
            </w:pPr>
          </w:p>
        </w:tc>
      </w:tr>
      <w:tr w14:paraId="2CBCC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C77E">
            <w:pPr>
              <w:jc w:val="center"/>
              <w:rPr>
                <w:rFonts w:hint="eastAsia" w:ascii="方正仿宋_GB2312" w:hAnsi="方正仿宋_GB2312" w:eastAsia="方正仿宋_GB2312" w:cs="方正仿宋_GB2312"/>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DC31">
            <w:pPr>
              <w:rPr>
                <w:rFonts w:hint="eastAsia" w:ascii="方正仿宋_GB2312" w:hAnsi="方正仿宋_GB2312" w:eastAsia="方正仿宋_GB2312" w:cs="方正仿宋_GB2312"/>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0E22">
            <w:pPr>
              <w:rPr>
                <w:rFonts w:hint="eastAsia" w:ascii="方正仿宋_GB2312" w:hAnsi="方正仿宋_GB2312" w:eastAsia="方正仿宋_GB2312" w:cs="方正仿宋_GB2312"/>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443A">
            <w:pPr>
              <w:rPr>
                <w:rFonts w:hint="eastAsia" w:ascii="方正仿宋_GB2312" w:hAnsi="方正仿宋_GB2312" w:eastAsia="方正仿宋_GB2312" w:cs="方正仿宋_GB2312"/>
                <w:i w:val="0"/>
                <w:iCs w:val="0"/>
                <w:color w:val="000000"/>
                <w:sz w:val="22"/>
                <w:szCs w:val="22"/>
                <w:u w:val="none"/>
              </w:rPr>
            </w:pP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2B15">
            <w:pPr>
              <w:rPr>
                <w:rFonts w:hint="eastAsia" w:ascii="方正仿宋_GB2312" w:hAnsi="方正仿宋_GB2312" w:eastAsia="方正仿宋_GB2312" w:cs="方正仿宋_GB2312"/>
                <w:i w:val="0"/>
                <w:iCs w:val="0"/>
                <w:color w:val="000000"/>
                <w:sz w:val="22"/>
                <w:szCs w:val="22"/>
                <w:u w:val="none"/>
              </w:rPr>
            </w:pPr>
          </w:p>
        </w:tc>
      </w:tr>
      <w:tr w14:paraId="6D0F3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C8CA">
            <w:pPr>
              <w:jc w:val="center"/>
              <w:rPr>
                <w:rFonts w:hint="eastAsia" w:ascii="方正仿宋_GB2312" w:hAnsi="方正仿宋_GB2312" w:eastAsia="方正仿宋_GB2312" w:cs="方正仿宋_GB2312"/>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D49A">
            <w:pPr>
              <w:rPr>
                <w:rFonts w:hint="eastAsia" w:ascii="方正仿宋_GB2312" w:hAnsi="方正仿宋_GB2312" w:eastAsia="方正仿宋_GB2312" w:cs="方正仿宋_GB2312"/>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8AEB">
            <w:pPr>
              <w:rPr>
                <w:rFonts w:hint="eastAsia" w:ascii="方正仿宋_GB2312" w:hAnsi="方正仿宋_GB2312" w:eastAsia="方正仿宋_GB2312" w:cs="方正仿宋_GB2312"/>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E81D">
            <w:pPr>
              <w:rPr>
                <w:rFonts w:hint="eastAsia" w:ascii="方正仿宋_GB2312" w:hAnsi="方正仿宋_GB2312" w:eastAsia="方正仿宋_GB2312" w:cs="方正仿宋_GB2312"/>
                <w:i w:val="0"/>
                <w:iCs w:val="0"/>
                <w:color w:val="000000"/>
                <w:sz w:val="22"/>
                <w:szCs w:val="22"/>
                <w:u w:val="none"/>
              </w:rPr>
            </w:pP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9D6B">
            <w:pPr>
              <w:rPr>
                <w:rFonts w:hint="eastAsia" w:ascii="方正仿宋_GB2312" w:hAnsi="方正仿宋_GB2312" w:eastAsia="方正仿宋_GB2312" w:cs="方正仿宋_GB2312"/>
                <w:i w:val="0"/>
                <w:iCs w:val="0"/>
                <w:color w:val="000000"/>
                <w:sz w:val="22"/>
                <w:szCs w:val="22"/>
                <w:u w:val="none"/>
              </w:rPr>
            </w:pPr>
          </w:p>
        </w:tc>
      </w:tr>
    </w:tbl>
    <w:p w14:paraId="699FD885">
      <w:pPr>
        <w:numPr>
          <w:ilvl w:val="0"/>
          <w:numId w:val="0"/>
        </w:numPr>
        <w:ind w:firstLine="0"/>
        <w:rPr>
          <w:rFonts w:hint="default" w:ascii="仿宋" w:hAnsi="仿宋" w:eastAsia="仿宋" w:cs="仿宋"/>
          <w:b/>
          <w:bCs/>
          <w:sz w:val="24"/>
          <w:szCs w:val="24"/>
          <w:lang w:val="en-US" w:eastAsia="zh-CN"/>
        </w:rPr>
      </w:pPr>
      <w:r>
        <w:rPr>
          <w:rFonts w:hint="eastAsia" w:ascii="仿宋" w:hAnsi="仿宋" w:eastAsia="仿宋" w:cs="仿宋"/>
          <w:b/>
          <w:bCs/>
          <w:i w:val="0"/>
          <w:iCs w:val="0"/>
          <w:color w:val="000000"/>
          <w:kern w:val="0"/>
          <w:sz w:val="24"/>
          <w:szCs w:val="24"/>
          <w:u w:val="none"/>
          <w:lang w:val="en-US" w:eastAsia="zh-CN" w:bidi="ar"/>
        </w:rPr>
        <w:t>注：“单位名称”处加盖公章</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00000000000000000"/>
    <w:charset w:val="86"/>
    <w:family w:val="script"/>
    <w:pitch w:val="default"/>
    <w:sig w:usb0="A00002BF" w:usb1="184F6CFA" w:usb2="00000012" w:usb3="00000000" w:csb0="00040001" w:csb1="00000000"/>
    <w:embedRegular r:id="rId1" w:fontKey="{658079AB-37FD-49B2-9B85-D515D4448EC0}"/>
  </w:font>
  <w:font w:name="仿宋">
    <w:panose1 w:val="02010609060101010101"/>
    <w:charset w:val="86"/>
    <w:family w:val="auto"/>
    <w:pitch w:val="default"/>
    <w:sig w:usb0="800002BF" w:usb1="38CF7CFA" w:usb2="00000016" w:usb3="00000000" w:csb0="00040001" w:csb1="00000000"/>
    <w:embedRegular r:id="rId2" w:fontKey="{9D8E3207-7B69-4952-AD5C-81FBF38BED71}"/>
  </w:font>
  <w:font w:name="仿宋_GB2312">
    <w:altName w:val="仿宋"/>
    <w:panose1 w:val="00000000000000000000"/>
    <w:charset w:val="86"/>
    <w:family w:val="modern"/>
    <w:pitch w:val="default"/>
    <w:sig w:usb0="00000000" w:usb1="00000000" w:usb2="00000010" w:usb3="00000000" w:csb0="00040000" w:csb1="00000000"/>
    <w:embedRegular r:id="rId3" w:fontKey="{CB9926A8-AC40-4436-AFCD-CF2C1602C6E4}"/>
  </w:font>
  <w:font w:name="微软雅黑">
    <w:panose1 w:val="020B0503020204020204"/>
    <w:charset w:val="86"/>
    <w:family w:val="swiss"/>
    <w:pitch w:val="default"/>
    <w:sig w:usb0="80000287" w:usb1="280F3C52" w:usb2="00000016" w:usb3="00000000" w:csb0="0004001F" w:csb1="00000000"/>
    <w:embedRegular r:id="rId4" w:fontKey="{F9F70505-3A12-4C02-A5E3-94E1EED4B5D7}"/>
  </w:font>
  <w:font w:name="方正小标宋简体">
    <w:panose1 w:val="02000000000000000000"/>
    <w:charset w:val="86"/>
    <w:family w:val="auto"/>
    <w:pitch w:val="default"/>
    <w:sig w:usb0="00000001" w:usb1="08000000" w:usb2="00000000" w:usb3="00000000" w:csb0="00040000" w:csb1="00000000"/>
    <w:embedRegular r:id="rId5" w:fontKey="{BA1E4AE1-21FC-42DC-A208-EA714A98B59F}"/>
  </w:font>
  <w:font w:name="方正仿宋_GB2312">
    <w:panose1 w:val="02000000000000000000"/>
    <w:charset w:val="86"/>
    <w:family w:val="auto"/>
    <w:pitch w:val="default"/>
    <w:sig w:usb0="A00002BF" w:usb1="184F6CFA" w:usb2="00000012" w:usb3="00000000" w:csb0="00040001" w:csb1="00000000"/>
    <w:embedRegular r:id="rId6" w:fontKey="{922D7F64-80EC-4365-A291-B2764F4ACA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AFC2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E261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AE261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416AA"/>
    <w:rsid w:val="035239B5"/>
    <w:rsid w:val="0F2B25F3"/>
    <w:rsid w:val="13763E12"/>
    <w:rsid w:val="2F042D33"/>
    <w:rsid w:val="33810844"/>
    <w:rsid w:val="3DA416AA"/>
    <w:rsid w:val="763A33CB"/>
    <w:rsid w:val="7A573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header"/>
    <w:basedOn w:val="1"/>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605</Words>
  <Characters>667</Characters>
  <Lines>0</Lines>
  <Paragraphs>0</Paragraphs>
  <TotalTime>21</TotalTime>
  <ScaleCrop>false</ScaleCrop>
  <LinksUpToDate>false</LinksUpToDate>
  <CharactersWithSpaces>702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2025-02-19T01:38:00Z</dcterms:created>
  <dc:creator>xpt</dc:creator>
  <cp:lastModifiedBy>胡文娟</cp:lastModifiedBy>
  <cp:lastPrinted>2025-02-21T01:41:48Z</cp:lastPrinted>
  <dcterms:modified xsi:type="dcterms:W3CDTF">2025-02-21T01:43:10Z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6D2291568A2E4C8CBADB764922469728_13</vt:lpwstr>
  </property>
  <property fmtid="{D5CDD505-2E9C-101B-9397-08002B2CF9AE}" pid="4" name="KSOTemplateDocerSaveRecord">
    <vt:lpwstr>eyJoZGlkIjoiZDUyOWMwNWExMDI1OTZlM2E2NDVmZDQyMDdhNjIwZDQiLCJ1c2VySWQiOiI0NDcyNDA2MDkifQ==</vt:lpwstr>
  </property>
</Properties>
</file>